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039" w:rsidRPr="00741F1A" w:rsidRDefault="00994C89" w:rsidP="002C5039">
      <w:pPr>
        <w:pStyle w:val="Texto"/>
        <w:spacing w:line="252" w:lineRule="exact"/>
        <w:ind w:firstLine="0"/>
        <w:jc w:val="center"/>
        <w:rPr>
          <w:b/>
          <w:sz w:val="20"/>
        </w:rPr>
      </w:pPr>
      <w:r>
        <w:rPr>
          <w:b/>
          <w:sz w:val="20"/>
        </w:rPr>
        <w:t xml:space="preserve">Seguimiento  de </w:t>
      </w:r>
      <w:r w:rsidR="002C5039" w:rsidRPr="00741F1A">
        <w:rPr>
          <w:b/>
          <w:sz w:val="20"/>
        </w:rPr>
        <w:t xml:space="preserve"> Evaluaciones</w:t>
      </w:r>
    </w:p>
    <w:p w:rsidR="006412CE" w:rsidRDefault="002C5039" w:rsidP="006412CE">
      <w:pPr>
        <w:pStyle w:val="Texto"/>
        <w:spacing w:line="252" w:lineRule="exact"/>
        <w:ind w:firstLine="0"/>
        <w:jc w:val="center"/>
        <w:rPr>
          <w:b/>
          <w:color w:val="000000"/>
          <w:sz w:val="20"/>
          <w:szCs w:val="16"/>
          <w:lang w:eastAsia="es-MX"/>
        </w:rPr>
      </w:pPr>
      <w:r w:rsidRPr="00741F1A">
        <w:rPr>
          <w:b/>
          <w:color w:val="000000"/>
          <w:sz w:val="20"/>
          <w:szCs w:val="16"/>
          <w:lang w:eastAsia="es-MX"/>
        </w:rPr>
        <w:t>Evaluación Especí</w:t>
      </w:r>
      <w:r w:rsidR="006412CE">
        <w:rPr>
          <w:b/>
          <w:color w:val="000000"/>
          <w:sz w:val="20"/>
          <w:szCs w:val="16"/>
          <w:lang w:eastAsia="es-MX"/>
        </w:rPr>
        <w:t>fica de</w:t>
      </w:r>
      <w:r w:rsidR="00E40861">
        <w:rPr>
          <w:b/>
          <w:color w:val="000000"/>
          <w:sz w:val="20"/>
          <w:szCs w:val="16"/>
          <w:lang w:eastAsia="es-MX"/>
        </w:rPr>
        <w:t>l</w:t>
      </w:r>
      <w:r w:rsidR="006412CE">
        <w:rPr>
          <w:b/>
          <w:color w:val="000000"/>
          <w:sz w:val="20"/>
          <w:szCs w:val="16"/>
          <w:lang w:eastAsia="es-MX"/>
        </w:rPr>
        <w:t xml:space="preserve"> Desempeño del Programa de Apoyo a la Producción Agrícola</w:t>
      </w:r>
    </w:p>
    <w:p w:rsidR="002C5039" w:rsidRPr="00741F1A" w:rsidRDefault="006412CE" w:rsidP="002C5039">
      <w:pPr>
        <w:pStyle w:val="Texto"/>
        <w:spacing w:line="252" w:lineRule="exact"/>
        <w:ind w:firstLine="0"/>
        <w:jc w:val="center"/>
        <w:rPr>
          <w:b/>
          <w:sz w:val="22"/>
        </w:rPr>
      </w:pPr>
      <w:r>
        <w:rPr>
          <w:b/>
          <w:color w:val="000000"/>
          <w:sz w:val="20"/>
          <w:szCs w:val="16"/>
          <w:lang w:eastAsia="es-MX"/>
        </w:rPr>
        <w:t xml:space="preserve"> (PAPA</w:t>
      </w:r>
      <w:r w:rsidR="002C5039" w:rsidRPr="00741F1A">
        <w:rPr>
          <w:b/>
          <w:color w:val="000000"/>
          <w:sz w:val="20"/>
          <w:szCs w:val="16"/>
          <w:lang w:eastAsia="es-MX"/>
        </w:rPr>
        <w:t xml:space="preserve">) </w:t>
      </w:r>
      <w:r w:rsidR="006324C7" w:rsidRPr="006324C7">
        <w:rPr>
          <w:b/>
          <w:color w:val="000000"/>
          <w:sz w:val="20"/>
          <w:szCs w:val="16"/>
          <w:lang w:eastAsia="es-MX"/>
        </w:rPr>
        <w:t>ciclo primavera–verano</w:t>
      </w:r>
      <w:r w:rsidR="006324C7" w:rsidRPr="00A65A8D">
        <w:rPr>
          <w:rFonts w:ascii="Century Gothic" w:hAnsi="Century Gothic" w:cs="Calibri"/>
          <w:color w:val="000000"/>
          <w:sz w:val="14"/>
          <w:lang w:eastAsia="es-MX"/>
        </w:rPr>
        <w:t xml:space="preserve"> </w:t>
      </w:r>
      <w:r w:rsidR="002C5039" w:rsidRPr="00741F1A">
        <w:rPr>
          <w:b/>
          <w:color w:val="000000"/>
          <w:sz w:val="20"/>
          <w:szCs w:val="16"/>
          <w:lang w:eastAsia="es-MX"/>
        </w:rPr>
        <w:t>2016</w:t>
      </w:r>
    </w:p>
    <w:p w:rsidR="002C5039" w:rsidRDefault="002C5039" w:rsidP="008E19F3">
      <w:pPr>
        <w:pStyle w:val="Texto"/>
        <w:spacing w:line="252" w:lineRule="exact"/>
        <w:ind w:firstLine="0"/>
        <w:jc w:val="center"/>
        <w:rPr>
          <w:b/>
        </w:rPr>
      </w:pPr>
    </w:p>
    <w:tbl>
      <w:tblPr>
        <w:tblW w:w="4887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38"/>
        <w:gridCol w:w="3096"/>
        <w:gridCol w:w="4535"/>
        <w:gridCol w:w="2554"/>
        <w:gridCol w:w="2692"/>
        <w:gridCol w:w="1701"/>
        <w:gridCol w:w="1698"/>
      </w:tblGrid>
      <w:tr w:rsidR="00FE47C2" w:rsidRPr="00216D6E" w:rsidTr="00C54FD8">
        <w:trPr>
          <w:trHeight w:val="720"/>
          <w:tblHeader/>
        </w:trPr>
        <w:tc>
          <w:tcPr>
            <w:tcW w:w="532" w:type="pct"/>
            <w:tcBorders>
              <w:top w:val="dotted" w:sz="4" w:space="0" w:color="808080"/>
              <w:left w:val="nil"/>
              <w:bottom w:val="dotted" w:sz="4" w:space="0" w:color="808080"/>
              <w:right w:val="dotted" w:sz="4" w:space="0" w:color="808080"/>
            </w:tcBorders>
            <w:shd w:val="clear" w:color="000000" w:fill="203764"/>
            <w:noWrap/>
            <w:vAlign w:val="center"/>
            <w:hideMark/>
          </w:tcPr>
          <w:p w:rsidR="00FE47C2" w:rsidRPr="00216D6E" w:rsidRDefault="00FE47C2" w:rsidP="006324C7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4"/>
              </w:rPr>
            </w:pPr>
            <w:r w:rsidRPr="00216D6E">
              <w:rPr>
                <w:rFonts w:ascii="Century Gothic" w:hAnsi="Century Gothic" w:cs="Calibri"/>
                <w:b/>
                <w:bCs/>
                <w:color w:val="FFFFFF"/>
                <w:sz w:val="14"/>
              </w:rPr>
              <w:t>Parámetro</w:t>
            </w:r>
          </w:p>
        </w:tc>
        <w:tc>
          <w:tcPr>
            <w:tcW w:w="850" w:type="pct"/>
            <w:tcBorders>
              <w:top w:val="dotted" w:sz="4" w:space="0" w:color="808080"/>
              <w:left w:val="nil"/>
              <w:bottom w:val="dotted" w:sz="4" w:space="0" w:color="808080"/>
              <w:right w:val="dotted" w:sz="4" w:space="0" w:color="808080"/>
            </w:tcBorders>
            <w:shd w:val="clear" w:color="000000" w:fill="203764"/>
            <w:noWrap/>
            <w:vAlign w:val="center"/>
            <w:hideMark/>
          </w:tcPr>
          <w:p w:rsidR="00FE47C2" w:rsidRPr="00216D6E" w:rsidRDefault="00FE47C2" w:rsidP="006324C7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4"/>
              </w:rPr>
            </w:pPr>
            <w:r w:rsidRPr="00216D6E">
              <w:rPr>
                <w:rFonts w:ascii="Century Gothic" w:hAnsi="Century Gothic" w:cs="Calibri"/>
                <w:b/>
                <w:bCs/>
                <w:color w:val="FFFFFF"/>
                <w:sz w:val="14"/>
              </w:rPr>
              <w:t>Áreas Susceptibles de Mejora (ASM)</w:t>
            </w:r>
          </w:p>
        </w:tc>
        <w:tc>
          <w:tcPr>
            <w:tcW w:w="1245" w:type="pct"/>
            <w:tcBorders>
              <w:top w:val="dotted" w:sz="4" w:space="0" w:color="808080"/>
              <w:left w:val="nil"/>
              <w:bottom w:val="dotted" w:sz="4" w:space="0" w:color="808080"/>
              <w:right w:val="dotted" w:sz="4" w:space="0" w:color="808080"/>
            </w:tcBorders>
            <w:shd w:val="clear" w:color="000000" w:fill="203764"/>
            <w:noWrap/>
            <w:vAlign w:val="center"/>
            <w:hideMark/>
          </w:tcPr>
          <w:p w:rsidR="00FE47C2" w:rsidRPr="00216D6E" w:rsidRDefault="00FE47C2" w:rsidP="006324C7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4"/>
              </w:rPr>
            </w:pPr>
            <w:r w:rsidRPr="00216D6E">
              <w:rPr>
                <w:rFonts w:ascii="Century Gothic" w:hAnsi="Century Gothic" w:cs="Calibri"/>
                <w:b/>
                <w:bCs/>
                <w:color w:val="FFFFFF"/>
                <w:sz w:val="14"/>
              </w:rPr>
              <w:t>Recomendaciones</w:t>
            </w:r>
          </w:p>
        </w:tc>
        <w:tc>
          <w:tcPr>
            <w:tcW w:w="701" w:type="pct"/>
            <w:tcBorders>
              <w:top w:val="dotted" w:sz="4" w:space="0" w:color="808080"/>
              <w:left w:val="nil"/>
              <w:bottom w:val="dotted" w:sz="4" w:space="0" w:color="808080"/>
              <w:right w:val="dotted" w:sz="4" w:space="0" w:color="808080"/>
            </w:tcBorders>
            <w:shd w:val="clear" w:color="000000" w:fill="203764"/>
            <w:vAlign w:val="center"/>
          </w:tcPr>
          <w:p w:rsidR="00FE47C2" w:rsidRPr="00216D6E" w:rsidRDefault="00FE47C2" w:rsidP="006324C7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4"/>
              </w:rPr>
            </w:pPr>
          </w:p>
          <w:p w:rsidR="00FE47C2" w:rsidRPr="00216D6E" w:rsidRDefault="00FE47C2" w:rsidP="006324C7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4"/>
              </w:rPr>
            </w:pPr>
            <w:r w:rsidRPr="00216D6E">
              <w:rPr>
                <w:rFonts w:ascii="Century Gothic" w:hAnsi="Century Gothic" w:cs="Calibri"/>
                <w:b/>
                <w:bCs/>
                <w:color w:val="FFFFFF"/>
                <w:sz w:val="14"/>
              </w:rPr>
              <w:t>Seguimiento</w:t>
            </w:r>
          </w:p>
          <w:p w:rsidR="00FE47C2" w:rsidRPr="00216D6E" w:rsidRDefault="00FE47C2" w:rsidP="006324C7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4"/>
              </w:rPr>
            </w:pPr>
          </w:p>
        </w:tc>
        <w:tc>
          <w:tcPr>
            <w:tcW w:w="739" w:type="pct"/>
            <w:tcBorders>
              <w:top w:val="dotted" w:sz="4" w:space="0" w:color="808080"/>
              <w:left w:val="nil"/>
              <w:bottom w:val="dotted" w:sz="4" w:space="0" w:color="808080"/>
              <w:right w:val="dotted" w:sz="4" w:space="0" w:color="808080"/>
            </w:tcBorders>
            <w:shd w:val="clear" w:color="000000" w:fill="203764"/>
            <w:vAlign w:val="center"/>
          </w:tcPr>
          <w:p w:rsidR="00FE47C2" w:rsidRPr="00216D6E" w:rsidRDefault="00FE47C2" w:rsidP="006324C7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4"/>
              </w:rPr>
            </w:pPr>
            <w:r w:rsidRPr="00216D6E">
              <w:rPr>
                <w:rFonts w:ascii="Century Gothic" w:hAnsi="Century Gothic" w:cs="Calibri"/>
                <w:b/>
                <w:bCs/>
                <w:color w:val="FFFFFF"/>
                <w:sz w:val="14"/>
              </w:rPr>
              <w:t>Observaciones</w:t>
            </w:r>
          </w:p>
        </w:tc>
        <w:tc>
          <w:tcPr>
            <w:tcW w:w="467" w:type="pct"/>
            <w:tcBorders>
              <w:top w:val="dotted" w:sz="4" w:space="0" w:color="808080"/>
              <w:left w:val="nil"/>
              <w:bottom w:val="dotted" w:sz="4" w:space="0" w:color="808080"/>
              <w:right w:val="dotted" w:sz="4" w:space="0" w:color="808080"/>
            </w:tcBorders>
            <w:shd w:val="clear" w:color="000000" w:fill="203764"/>
            <w:vAlign w:val="center"/>
          </w:tcPr>
          <w:p w:rsidR="00FE47C2" w:rsidRPr="00216D6E" w:rsidRDefault="00FE47C2" w:rsidP="006324C7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4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4"/>
              </w:rPr>
              <w:t>Mejora</w:t>
            </w:r>
          </w:p>
        </w:tc>
        <w:tc>
          <w:tcPr>
            <w:tcW w:w="466" w:type="pct"/>
            <w:tcBorders>
              <w:top w:val="dotted" w:sz="4" w:space="0" w:color="808080"/>
              <w:left w:val="nil"/>
              <w:bottom w:val="dotted" w:sz="4" w:space="0" w:color="808080"/>
              <w:right w:val="dotted" w:sz="4" w:space="0" w:color="808080"/>
            </w:tcBorders>
            <w:shd w:val="clear" w:color="000000" w:fill="203764"/>
          </w:tcPr>
          <w:p w:rsidR="00FE47C2" w:rsidRDefault="00FE47C2" w:rsidP="006324C7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4"/>
              </w:rPr>
            </w:pPr>
          </w:p>
          <w:p w:rsidR="00FE47C2" w:rsidRDefault="00FE47C2" w:rsidP="00FE47C2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4"/>
              </w:rPr>
            </w:pPr>
          </w:p>
          <w:p w:rsidR="00FE47C2" w:rsidRDefault="00FE47C2" w:rsidP="00FE47C2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4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4"/>
              </w:rPr>
              <w:t>Avance</w:t>
            </w:r>
          </w:p>
        </w:tc>
      </w:tr>
      <w:tr w:rsidR="00FE47C2" w:rsidRPr="00022A2C" w:rsidTr="00C54FD8">
        <w:trPr>
          <w:trHeight w:val="459"/>
        </w:trPr>
        <w:tc>
          <w:tcPr>
            <w:tcW w:w="532" w:type="pct"/>
            <w:tcBorders>
              <w:top w:val="nil"/>
              <w:left w:val="nil"/>
              <w:bottom w:val="dotted" w:sz="4" w:space="0" w:color="808080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FE47C2" w:rsidRDefault="00FE47C2" w:rsidP="001A2062">
            <w:pPr>
              <w:jc w:val="center"/>
              <w:rPr>
                <w:rFonts w:ascii="Century Gothic" w:hAnsi="Century Gothic" w:cs="Calibri"/>
                <w:color w:val="000000"/>
                <w:sz w:val="14"/>
              </w:rPr>
            </w:pPr>
            <w:r w:rsidRPr="00A65A8D">
              <w:rPr>
                <w:rFonts w:ascii="Century Gothic" w:hAnsi="Century Gothic" w:cs="Calibri"/>
                <w:color w:val="000000"/>
                <w:sz w:val="14"/>
              </w:rPr>
              <w:t xml:space="preserve">Alineación </w:t>
            </w:r>
          </w:p>
          <w:p w:rsidR="00FE47C2" w:rsidRPr="00A65A8D" w:rsidRDefault="00FE47C2" w:rsidP="001A2062">
            <w:pPr>
              <w:jc w:val="center"/>
              <w:rPr>
                <w:rFonts w:ascii="Century Gothic" w:hAnsi="Century Gothic" w:cs="Calibri"/>
                <w:color w:val="000000"/>
                <w:sz w:val="14"/>
              </w:rPr>
            </w:pPr>
            <w:r w:rsidRPr="00A65A8D">
              <w:rPr>
                <w:rFonts w:ascii="Century Gothic" w:hAnsi="Century Gothic" w:cs="Calibri"/>
                <w:color w:val="000000"/>
                <w:sz w:val="14"/>
              </w:rPr>
              <w:t>documentos rectores</w:t>
            </w:r>
          </w:p>
        </w:tc>
        <w:tc>
          <w:tcPr>
            <w:tcW w:w="850" w:type="pct"/>
            <w:vMerge w:val="restart"/>
            <w:tcBorders>
              <w:top w:val="nil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FE47C2" w:rsidRDefault="00FE47C2" w:rsidP="006324C7">
            <w:pPr>
              <w:jc w:val="both"/>
              <w:rPr>
                <w:rFonts w:ascii="Century Gothic" w:hAnsi="Century Gothic" w:cs="Calibri"/>
                <w:color w:val="000000"/>
                <w:sz w:val="14"/>
              </w:rPr>
            </w:pPr>
            <w:r w:rsidRPr="00A65A8D">
              <w:rPr>
                <w:rFonts w:ascii="Century Gothic" w:hAnsi="Century Gothic" w:cs="Calibri"/>
                <w:color w:val="000000"/>
                <w:sz w:val="14"/>
              </w:rPr>
              <w:t>Esta evaluación es la primera que se realiza al PAPA, por lo que no se tienen ASM que reportar y dar seguimiento en esta evaluación.</w:t>
            </w:r>
            <w:r w:rsidRPr="00A65A8D">
              <w:rPr>
                <w:rFonts w:ascii="Century Gothic" w:hAnsi="Century Gothic" w:cs="Calibri"/>
                <w:color w:val="000000"/>
                <w:sz w:val="14"/>
              </w:rPr>
              <w:br/>
            </w:r>
            <w:r w:rsidRPr="00A65A8D">
              <w:rPr>
                <w:rFonts w:ascii="Century Gothic" w:hAnsi="Century Gothic" w:cs="Calibri"/>
                <w:color w:val="000000"/>
                <w:sz w:val="14"/>
              </w:rPr>
              <w:br/>
              <w:t>Sin embargo, se presenta un esfuerzo por parte de la SEFOA al presentan ASM, detallando actividades, responsables y fechas para realizarse durante el 2017.</w:t>
            </w:r>
          </w:p>
          <w:p w:rsidR="00FE47C2" w:rsidRPr="00A65A8D" w:rsidRDefault="00FE47C2" w:rsidP="006324C7">
            <w:pPr>
              <w:jc w:val="both"/>
              <w:rPr>
                <w:rFonts w:ascii="Century Gothic" w:hAnsi="Century Gothic" w:cs="Calibri"/>
                <w:color w:val="000000"/>
                <w:sz w:val="14"/>
              </w:rPr>
            </w:pPr>
            <w:r w:rsidRPr="00A65A8D">
              <w:rPr>
                <w:rFonts w:ascii="Century Gothic" w:hAnsi="Century Gothic" w:cs="Calibri"/>
                <w:color w:val="000000"/>
                <w:sz w:val="14"/>
              </w:rPr>
              <w:br/>
              <w:t>Por lo que es importante establecer acciones de seguimiento para el cumplimiento de los ASM identificados para el 2017.</w:t>
            </w:r>
          </w:p>
        </w:tc>
        <w:tc>
          <w:tcPr>
            <w:tcW w:w="1245" w:type="pct"/>
            <w:tcBorders>
              <w:top w:val="nil"/>
              <w:left w:val="nil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E47C2" w:rsidRPr="00A65A8D" w:rsidRDefault="00FE47C2" w:rsidP="001A2062">
            <w:pPr>
              <w:rPr>
                <w:rFonts w:ascii="Century Gothic" w:hAnsi="Century Gothic" w:cs="Calibri"/>
                <w:color w:val="000000"/>
                <w:sz w:val="14"/>
              </w:rPr>
            </w:pPr>
            <w:r w:rsidRPr="00A65A8D">
              <w:rPr>
                <w:rFonts w:ascii="Century Gothic" w:hAnsi="Century Gothic" w:cs="Calibri"/>
                <w:color w:val="000000"/>
                <w:sz w:val="14"/>
              </w:rPr>
              <w:t> </w:t>
            </w:r>
          </w:p>
        </w:tc>
        <w:tc>
          <w:tcPr>
            <w:tcW w:w="701" w:type="pct"/>
            <w:tcBorders>
              <w:top w:val="nil"/>
              <w:left w:val="nil"/>
              <w:bottom w:val="dotted" w:sz="4" w:space="0" w:color="808080"/>
              <w:right w:val="dotted" w:sz="4" w:space="0" w:color="808080"/>
            </w:tcBorders>
          </w:tcPr>
          <w:p w:rsidR="00FE47C2" w:rsidRPr="00A65A8D" w:rsidRDefault="00FE47C2" w:rsidP="001A2062">
            <w:pPr>
              <w:rPr>
                <w:rFonts w:ascii="Century Gothic" w:hAnsi="Century Gothic" w:cs="Calibri"/>
                <w:color w:val="000000"/>
                <w:sz w:val="14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dotted" w:sz="4" w:space="0" w:color="808080"/>
              <w:right w:val="dotted" w:sz="4" w:space="0" w:color="808080"/>
            </w:tcBorders>
          </w:tcPr>
          <w:p w:rsidR="00FE47C2" w:rsidRPr="00A65A8D" w:rsidRDefault="00FE47C2" w:rsidP="001A2062">
            <w:pPr>
              <w:rPr>
                <w:rFonts w:ascii="Century Gothic" w:hAnsi="Century Gothic" w:cs="Calibri"/>
                <w:color w:val="000000"/>
                <w:sz w:val="14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dotted" w:sz="4" w:space="0" w:color="808080"/>
              <w:right w:val="dotted" w:sz="4" w:space="0" w:color="808080"/>
            </w:tcBorders>
          </w:tcPr>
          <w:p w:rsidR="00FE47C2" w:rsidRDefault="00FE47C2" w:rsidP="001A2062">
            <w:pPr>
              <w:rPr>
                <w:rFonts w:ascii="Century Gothic" w:hAnsi="Century Gothic" w:cs="Calibri"/>
                <w:color w:val="000000"/>
                <w:sz w:val="14"/>
              </w:rPr>
            </w:pPr>
          </w:p>
          <w:p w:rsidR="002C2970" w:rsidRPr="00A65A8D" w:rsidRDefault="00C54FD8" w:rsidP="001A2062">
            <w:pPr>
              <w:rPr>
                <w:rFonts w:ascii="Century Gothic" w:hAnsi="Century Gothic" w:cs="Calibri"/>
                <w:color w:val="000000"/>
                <w:sz w:val="14"/>
              </w:rPr>
            </w:pPr>
            <w:r>
              <w:rPr>
                <w:rFonts w:ascii="Century Gothic" w:hAnsi="Century Gothic" w:cs="Calibri"/>
                <w:color w:val="000000"/>
                <w:sz w:val="14"/>
              </w:rPr>
              <w:t xml:space="preserve">          ATENDIDO</w:t>
            </w:r>
          </w:p>
        </w:tc>
        <w:tc>
          <w:tcPr>
            <w:tcW w:w="466" w:type="pct"/>
            <w:tcBorders>
              <w:top w:val="nil"/>
              <w:left w:val="nil"/>
              <w:bottom w:val="dotted" w:sz="4" w:space="0" w:color="808080"/>
              <w:right w:val="dotted" w:sz="4" w:space="0" w:color="808080"/>
            </w:tcBorders>
          </w:tcPr>
          <w:p w:rsidR="00C54FD8" w:rsidRDefault="00C54FD8" w:rsidP="001A2062">
            <w:pPr>
              <w:rPr>
                <w:rFonts w:ascii="Century Gothic" w:hAnsi="Century Gothic" w:cs="Calibri"/>
                <w:color w:val="000000"/>
                <w:sz w:val="14"/>
              </w:rPr>
            </w:pPr>
          </w:p>
          <w:p w:rsidR="00FE47C2" w:rsidRPr="00C54FD8" w:rsidRDefault="00C54FD8" w:rsidP="00C54FD8">
            <w:pPr>
              <w:jc w:val="center"/>
              <w:rPr>
                <w:rFonts w:ascii="Century Gothic" w:hAnsi="Century Gothic" w:cs="Calibri"/>
                <w:sz w:val="14"/>
              </w:rPr>
            </w:pPr>
            <w:r>
              <w:rPr>
                <w:rFonts w:ascii="Century Gothic" w:hAnsi="Century Gothic" w:cs="Calibri"/>
                <w:sz w:val="14"/>
              </w:rPr>
              <w:t>100</w:t>
            </w:r>
          </w:p>
        </w:tc>
      </w:tr>
      <w:tr w:rsidR="00C54FD8" w:rsidRPr="00022A2C" w:rsidTr="00C54FD8">
        <w:trPr>
          <w:trHeight w:val="339"/>
        </w:trPr>
        <w:tc>
          <w:tcPr>
            <w:tcW w:w="532" w:type="pct"/>
            <w:tcBorders>
              <w:top w:val="nil"/>
              <w:left w:val="nil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C54FD8" w:rsidRPr="00A65A8D" w:rsidRDefault="00C54FD8" w:rsidP="001A2062">
            <w:pPr>
              <w:jc w:val="center"/>
              <w:rPr>
                <w:rFonts w:ascii="Century Gothic" w:hAnsi="Century Gothic" w:cs="Calibri"/>
                <w:color w:val="000000"/>
                <w:sz w:val="14"/>
              </w:rPr>
            </w:pPr>
            <w:r w:rsidRPr="00A65A8D">
              <w:rPr>
                <w:rFonts w:ascii="Century Gothic" w:hAnsi="Century Gothic" w:cs="Calibri"/>
                <w:color w:val="000000"/>
                <w:sz w:val="14"/>
              </w:rPr>
              <w:t>MIR</w:t>
            </w:r>
          </w:p>
        </w:tc>
        <w:tc>
          <w:tcPr>
            <w:tcW w:w="850" w:type="pct"/>
            <w:vMerge/>
            <w:tcBorders>
              <w:top w:val="nil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vAlign w:val="center"/>
            <w:hideMark/>
          </w:tcPr>
          <w:p w:rsidR="00C54FD8" w:rsidRPr="00A65A8D" w:rsidRDefault="00C54FD8" w:rsidP="001A2062">
            <w:pPr>
              <w:rPr>
                <w:rFonts w:ascii="Century Gothic" w:hAnsi="Century Gothic" w:cs="Calibri"/>
                <w:color w:val="000000"/>
                <w:sz w:val="14"/>
              </w:rPr>
            </w:pPr>
          </w:p>
        </w:tc>
        <w:tc>
          <w:tcPr>
            <w:tcW w:w="1245" w:type="pct"/>
            <w:tcBorders>
              <w:top w:val="nil"/>
              <w:left w:val="nil"/>
              <w:bottom w:val="dotted" w:sz="4" w:space="0" w:color="808080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C54FD8" w:rsidRPr="00A65A8D" w:rsidRDefault="00C54FD8" w:rsidP="001A2062">
            <w:pPr>
              <w:rPr>
                <w:rFonts w:ascii="Century Gothic" w:hAnsi="Century Gothic" w:cs="Calibri"/>
                <w:color w:val="000000"/>
                <w:sz w:val="14"/>
              </w:rPr>
            </w:pPr>
            <w:r w:rsidRPr="00A65A8D">
              <w:rPr>
                <w:rFonts w:ascii="Century Gothic" w:hAnsi="Century Gothic" w:cs="Calibri"/>
                <w:color w:val="000000"/>
                <w:sz w:val="14"/>
              </w:rPr>
              <w:t>Elaborar una MIR específica para el PAPA de acuerdo a la MML</w:t>
            </w:r>
          </w:p>
        </w:tc>
        <w:tc>
          <w:tcPr>
            <w:tcW w:w="701" w:type="pct"/>
            <w:tcBorders>
              <w:top w:val="nil"/>
              <w:left w:val="nil"/>
              <w:bottom w:val="dotted" w:sz="4" w:space="0" w:color="808080"/>
              <w:right w:val="dotted" w:sz="4" w:space="0" w:color="808080"/>
            </w:tcBorders>
          </w:tcPr>
          <w:p w:rsidR="00C54FD8" w:rsidRPr="00A65A8D" w:rsidRDefault="00C54FD8" w:rsidP="001A2062">
            <w:pPr>
              <w:rPr>
                <w:rFonts w:ascii="Century Gothic" w:hAnsi="Century Gothic" w:cs="Calibri"/>
                <w:color w:val="000000"/>
                <w:sz w:val="14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dotted" w:sz="4" w:space="0" w:color="808080"/>
              <w:right w:val="dotted" w:sz="4" w:space="0" w:color="808080"/>
            </w:tcBorders>
          </w:tcPr>
          <w:p w:rsidR="00C54FD8" w:rsidRPr="00A65A8D" w:rsidRDefault="00C54FD8" w:rsidP="001A2062">
            <w:pPr>
              <w:rPr>
                <w:rFonts w:ascii="Century Gothic" w:hAnsi="Century Gothic" w:cs="Calibri"/>
                <w:color w:val="000000"/>
                <w:sz w:val="14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dotted" w:sz="4" w:space="0" w:color="808080"/>
              <w:right w:val="dotted" w:sz="4" w:space="0" w:color="808080"/>
            </w:tcBorders>
          </w:tcPr>
          <w:p w:rsidR="00C54FD8" w:rsidRDefault="00C54FD8" w:rsidP="00F568FE">
            <w:pPr>
              <w:rPr>
                <w:rFonts w:ascii="Century Gothic" w:hAnsi="Century Gothic" w:cs="Calibri"/>
                <w:color w:val="000000"/>
                <w:sz w:val="14"/>
              </w:rPr>
            </w:pPr>
          </w:p>
          <w:p w:rsidR="00C54FD8" w:rsidRPr="00A65A8D" w:rsidRDefault="00C54FD8" w:rsidP="00F568FE">
            <w:pPr>
              <w:rPr>
                <w:rFonts w:ascii="Century Gothic" w:hAnsi="Century Gothic" w:cs="Calibri"/>
                <w:color w:val="000000"/>
                <w:sz w:val="14"/>
              </w:rPr>
            </w:pPr>
            <w:r>
              <w:rPr>
                <w:rFonts w:ascii="Century Gothic" w:hAnsi="Century Gothic" w:cs="Calibri"/>
                <w:color w:val="000000"/>
                <w:sz w:val="14"/>
              </w:rPr>
              <w:t xml:space="preserve">          ATENDIDO</w:t>
            </w:r>
          </w:p>
        </w:tc>
        <w:tc>
          <w:tcPr>
            <w:tcW w:w="466" w:type="pct"/>
            <w:tcBorders>
              <w:top w:val="nil"/>
              <w:left w:val="nil"/>
              <w:bottom w:val="dotted" w:sz="4" w:space="0" w:color="808080"/>
              <w:right w:val="dotted" w:sz="4" w:space="0" w:color="808080"/>
            </w:tcBorders>
          </w:tcPr>
          <w:p w:rsidR="00C54FD8" w:rsidRDefault="00C54FD8" w:rsidP="00F568FE">
            <w:pPr>
              <w:rPr>
                <w:rFonts w:ascii="Century Gothic" w:hAnsi="Century Gothic" w:cs="Calibri"/>
                <w:color w:val="000000"/>
                <w:sz w:val="14"/>
              </w:rPr>
            </w:pPr>
          </w:p>
          <w:p w:rsidR="00C54FD8" w:rsidRPr="00C54FD8" w:rsidRDefault="00C54FD8" w:rsidP="00F568FE">
            <w:pPr>
              <w:jc w:val="center"/>
              <w:rPr>
                <w:rFonts w:ascii="Century Gothic" w:hAnsi="Century Gothic" w:cs="Calibri"/>
                <w:sz w:val="14"/>
              </w:rPr>
            </w:pPr>
            <w:r>
              <w:rPr>
                <w:rFonts w:ascii="Century Gothic" w:hAnsi="Century Gothic" w:cs="Calibri"/>
                <w:sz w:val="14"/>
              </w:rPr>
              <w:t>100</w:t>
            </w:r>
          </w:p>
        </w:tc>
      </w:tr>
      <w:tr w:rsidR="00C54FD8" w:rsidRPr="00022A2C" w:rsidTr="00C54FD8">
        <w:trPr>
          <w:trHeight w:val="1563"/>
        </w:trPr>
        <w:tc>
          <w:tcPr>
            <w:tcW w:w="532" w:type="pct"/>
            <w:tcBorders>
              <w:top w:val="nil"/>
              <w:left w:val="nil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C54FD8" w:rsidRPr="00A65A8D" w:rsidRDefault="00C54FD8" w:rsidP="001A2062">
            <w:pPr>
              <w:jc w:val="center"/>
              <w:rPr>
                <w:rFonts w:ascii="Century Gothic" w:hAnsi="Century Gothic" w:cs="Calibri"/>
                <w:color w:val="000000"/>
                <w:sz w:val="14"/>
              </w:rPr>
            </w:pPr>
            <w:r w:rsidRPr="00A65A8D">
              <w:rPr>
                <w:rFonts w:ascii="Century Gothic" w:hAnsi="Century Gothic" w:cs="Calibri"/>
                <w:color w:val="000000"/>
                <w:sz w:val="14"/>
              </w:rPr>
              <w:t>Indicadores</w:t>
            </w:r>
          </w:p>
        </w:tc>
        <w:tc>
          <w:tcPr>
            <w:tcW w:w="850" w:type="pct"/>
            <w:vMerge/>
            <w:tcBorders>
              <w:top w:val="nil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vAlign w:val="center"/>
            <w:hideMark/>
          </w:tcPr>
          <w:p w:rsidR="00C54FD8" w:rsidRPr="00A65A8D" w:rsidRDefault="00C54FD8" w:rsidP="001A2062">
            <w:pPr>
              <w:rPr>
                <w:rFonts w:ascii="Century Gothic" w:hAnsi="Century Gothic" w:cs="Calibri"/>
                <w:color w:val="000000"/>
                <w:sz w:val="14"/>
              </w:rPr>
            </w:pPr>
          </w:p>
        </w:tc>
        <w:tc>
          <w:tcPr>
            <w:tcW w:w="1245" w:type="pct"/>
            <w:tcBorders>
              <w:top w:val="nil"/>
              <w:left w:val="nil"/>
              <w:bottom w:val="dotted" w:sz="4" w:space="0" w:color="808080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C54FD8" w:rsidRPr="00A65A8D" w:rsidRDefault="00C54FD8" w:rsidP="00CD696C">
            <w:pPr>
              <w:jc w:val="both"/>
              <w:rPr>
                <w:rFonts w:ascii="Century Gothic" w:hAnsi="Century Gothic" w:cs="Calibri"/>
                <w:color w:val="000000"/>
                <w:sz w:val="14"/>
              </w:rPr>
            </w:pPr>
            <w:r w:rsidRPr="00A65A8D">
              <w:rPr>
                <w:rFonts w:ascii="Century Gothic" w:hAnsi="Century Gothic" w:cs="Calibri"/>
                <w:color w:val="000000"/>
                <w:sz w:val="14"/>
              </w:rPr>
              <w:t>A partir del plan para implementar ASM (2017), es una oportunidad para la generación de información que permita diseñar indicadores no solo de eficacia, sino de eficiencia y efectividad. Estos indicadores para los diferentes niveles, deberán de proporcionar información del cumplimiento de los objetivos plasmados en los documentos normativos (ROP).</w:t>
            </w:r>
          </w:p>
        </w:tc>
        <w:tc>
          <w:tcPr>
            <w:tcW w:w="701" w:type="pct"/>
            <w:tcBorders>
              <w:top w:val="nil"/>
              <w:left w:val="nil"/>
              <w:bottom w:val="dotted" w:sz="4" w:space="0" w:color="808080"/>
              <w:right w:val="dotted" w:sz="4" w:space="0" w:color="808080"/>
            </w:tcBorders>
          </w:tcPr>
          <w:p w:rsidR="00C54FD8" w:rsidRPr="00A65A8D" w:rsidRDefault="00C54FD8" w:rsidP="001A2062">
            <w:pPr>
              <w:rPr>
                <w:rFonts w:ascii="Century Gothic" w:hAnsi="Century Gothic" w:cs="Calibri"/>
                <w:color w:val="000000"/>
                <w:sz w:val="14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dotted" w:sz="4" w:space="0" w:color="808080"/>
              <w:right w:val="dotted" w:sz="4" w:space="0" w:color="808080"/>
            </w:tcBorders>
          </w:tcPr>
          <w:p w:rsidR="00C54FD8" w:rsidRPr="00A65A8D" w:rsidRDefault="00C54FD8" w:rsidP="001A2062">
            <w:pPr>
              <w:rPr>
                <w:rFonts w:ascii="Century Gothic" w:hAnsi="Century Gothic" w:cs="Calibri"/>
                <w:color w:val="000000"/>
                <w:sz w:val="14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dotted" w:sz="4" w:space="0" w:color="808080"/>
              <w:right w:val="dotted" w:sz="4" w:space="0" w:color="808080"/>
            </w:tcBorders>
          </w:tcPr>
          <w:p w:rsidR="00C54FD8" w:rsidRDefault="00C54FD8" w:rsidP="00F568FE">
            <w:pPr>
              <w:rPr>
                <w:rFonts w:ascii="Century Gothic" w:hAnsi="Century Gothic" w:cs="Calibri"/>
                <w:color w:val="000000"/>
                <w:sz w:val="14"/>
              </w:rPr>
            </w:pPr>
          </w:p>
          <w:p w:rsidR="00C54FD8" w:rsidRPr="00A65A8D" w:rsidRDefault="00C54FD8" w:rsidP="00F568FE">
            <w:pPr>
              <w:rPr>
                <w:rFonts w:ascii="Century Gothic" w:hAnsi="Century Gothic" w:cs="Calibri"/>
                <w:color w:val="000000"/>
                <w:sz w:val="14"/>
              </w:rPr>
            </w:pPr>
            <w:r>
              <w:rPr>
                <w:rFonts w:ascii="Century Gothic" w:hAnsi="Century Gothic" w:cs="Calibri"/>
                <w:color w:val="000000"/>
                <w:sz w:val="14"/>
              </w:rPr>
              <w:t xml:space="preserve">          ATENDIDO</w:t>
            </w:r>
          </w:p>
        </w:tc>
        <w:tc>
          <w:tcPr>
            <w:tcW w:w="466" w:type="pct"/>
            <w:tcBorders>
              <w:top w:val="nil"/>
              <w:left w:val="nil"/>
              <w:bottom w:val="dotted" w:sz="4" w:space="0" w:color="808080"/>
              <w:right w:val="dotted" w:sz="4" w:space="0" w:color="808080"/>
            </w:tcBorders>
          </w:tcPr>
          <w:p w:rsidR="00C54FD8" w:rsidRDefault="00C54FD8" w:rsidP="00F568FE">
            <w:pPr>
              <w:rPr>
                <w:rFonts w:ascii="Century Gothic" w:hAnsi="Century Gothic" w:cs="Calibri"/>
                <w:color w:val="000000"/>
                <w:sz w:val="14"/>
              </w:rPr>
            </w:pPr>
          </w:p>
          <w:p w:rsidR="00C54FD8" w:rsidRPr="00C54FD8" w:rsidRDefault="00C54FD8" w:rsidP="00F568FE">
            <w:pPr>
              <w:jc w:val="center"/>
              <w:rPr>
                <w:rFonts w:ascii="Century Gothic" w:hAnsi="Century Gothic" w:cs="Calibri"/>
                <w:sz w:val="14"/>
              </w:rPr>
            </w:pPr>
            <w:r>
              <w:rPr>
                <w:rFonts w:ascii="Century Gothic" w:hAnsi="Century Gothic" w:cs="Calibri"/>
                <w:sz w:val="14"/>
              </w:rPr>
              <w:t>100</w:t>
            </w:r>
          </w:p>
        </w:tc>
      </w:tr>
      <w:tr w:rsidR="00C54FD8" w:rsidRPr="00022A2C" w:rsidTr="00C54FD8">
        <w:trPr>
          <w:trHeight w:val="1080"/>
        </w:trPr>
        <w:tc>
          <w:tcPr>
            <w:tcW w:w="532" w:type="pct"/>
            <w:tcBorders>
              <w:top w:val="nil"/>
              <w:left w:val="nil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C54FD8" w:rsidRPr="00A65A8D" w:rsidRDefault="00C54FD8" w:rsidP="001A2062">
            <w:pPr>
              <w:jc w:val="center"/>
              <w:rPr>
                <w:rFonts w:ascii="Century Gothic" w:hAnsi="Century Gothic" w:cs="Calibri"/>
                <w:color w:val="000000"/>
                <w:sz w:val="14"/>
              </w:rPr>
            </w:pPr>
            <w:r w:rsidRPr="00A65A8D">
              <w:rPr>
                <w:rFonts w:ascii="Century Gothic" w:hAnsi="Century Gothic" w:cs="Calibri"/>
                <w:color w:val="000000"/>
                <w:sz w:val="14"/>
              </w:rPr>
              <w:t>Análisis metas</w:t>
            </w:r>
          </w:p>
        </w:tc>
        <w:tc>
          <w:tcPr>
            <w:tcW w:w="850" w:type="pct"/>
            <w:vMerge/>
            <w:tcBorders>
              <w:top w:val="nil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vAlign w:val="center"/>
            <w:hideMark/>
          </w:tcPr>
          <w:p w:rsidR="00C54FD8" w:rsidRPr="00A65A8D" w:rsidRDefault="00C54FD8" w:rsidP="001A2062">
            <w:pPr>
              <w:rPr>
                <w:rFonts w:ascii="Century Gothic" w:hAnsi="Century Gothic" w:cs="Calibri"/>
                <w:color w:val="000000"/>
                <w:sz w:val="14"/>
              </w:rPr>
            </w:pPr>
          </w:p>
        </w:tc>
        <w:tc>
          <w:tcPr>
            <w:tcW w:w="1245" w:type="pct"/>
            <w:tcBorders>
              <w:top w:val="nil"/>
              <w:left w:val="nil"/>
              <w:bottom w:val="dotted" w:sz="4" w:space="0" w:color="808080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C54FD8" w:rsidRPr="00A65A8D" w:rsidRDefault="00C54FD8" w:rsidP="00CD696C">
            <w:pPr>
              <w:jc w:val="both"/>
              <w:rPr>
                <w:rFonts w:ascii="Century Gothic" w:hAnsi="Century Gothic" w:cs="Calibri"/>
                <w:color w:val="000000"/>
                <w:sz w:val="14"/>
              </w:rPr>
            </w:pPr>
            <w:r w:rsidRPr="00A65A8D">
              <w:rPr>
                <w:rFonts w:ascii="Century Gothic" w:hAnsi="Century Gothic" w:cs="Calibri"/>
                <w:color w:val="000000"/>
                <w:sz w:val="14"/>
              </w:rPr>
              <w:t>La definición de las metas deberá de partir de una línea base, adecuada a los diferentes niveles de la MIR, misma que para esta evaluación no se tienen definidas.</w:t>
            </w:r>
          </w:p>
        </w:tc>
        <w:tc>
          <w:tcPr>
            <w:tcW w:w="701" w:type="pct"/>
            <w:tcBorders>
              <w:top w:val="nil"/>
              <w:left w:val="nil"/>
              <w:bottom w:val="dotted" w:sz="4" w:space="0" w:color="808080"/>
              <w:right w:val="dotted" w:sz="4" w:space="0" w:color="808080"/>
            </w:tcBorders>
          </w:tcPr>
          <w:p w:rsidR="00C54FD8" w:rsidRPr="00A65A8D" w:rsidRDefault="00C54FD8" w:rsidP="001A2062">
            <w:pPr>
              <w:rPr>
                <w:rFonts w:ascii="Century Gothic" w:hAnsi="Century Gothic" w:cs="Calibri"/>
                <w:color w:val="000000"/>
                <w:sz w:val="14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dotted" w:sz="4" w:space="0" w:color="808080"/>
              <w:right w:val="dotted" w:sz="4" w:space="0" w:color="808080"/>
            </w:tcBorders>
          </w:tcPr>
          <w:p w:rsidR="00C54FD8" w:rsidRPr="00A65A8D" w:rsidRDefault="00C54FD8" w:rsidP="001A2062">
            <w:pPr>
              <w:rPr>
                <w:rFonts w:ascii="Century Gothic" w:hAnsi="Century Gothic" w:cs="Calibri"/>
                <w:color w:val="000000"/>
                <w:sz w:val="14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dotted" w:sz="4" w:space="0" w:color="808080"/>
              <w:right w:val="dotted" w:sz="4" w:space="0" w:color="808080"/>
            </w:tcBorders>
          </w:tcPr>
          <w:p w:rsidR="00C54FD8" w:rsidRDefault="00C54FD8" w:rsidP="00F568FE">
            <w:pPr>
              <w:rPr>
                <w:rFonts w:ascii="Century Gothic" w:hAnsi="Century Gothic" w:cs="Calibri"/>
                <w:color w:val="000000"/>
                <w:sz w:val="14"/>
              </w:rPr>
            </w:pPr>
          </w:p>
          <w:p w:rsidR="00C54FD8" w:rsidRPr="00A65A8D" w:rsidRDefault="00C54FD8" w:rsidP="00F568FE">
            <w:pPr>
              <w:rPr>
                <w:rFonts w:ascii="Century Gothic" w:hAnsi="Century Gothic" w:cs="Calibri"/>
                <w:color w:val="000000"/>
                <w:sz w:val="14"/>
              </w:rPr>
            </w:pPr>
            <w:r>
              <w:rPr>
                <w:rFonts w:ascii="Century Gothic" w:hAnsi="Century Gothic" w:cs="Calibri"/>
                <w:color w:val="000000"/>
                <w:sz w:val="14"/>
              </w:rPr>
              <w:t xml:space="preserve">          ATENDIDO</w:t>
            </w:r>
          </w:p>
        </w:tc>
        <w:tc>
          <w:tcPr>
            <w:tcW w:w="466" w:type="pct"/>
            <w:tcBorders>
              <w:top w:val="nil"/>
              <w:left w:val="nil"/>
              <w:bottom w:val="dotted" w:sz="4" w:space="0" w:color="808080"/>
              <w:right w:val="dotted" w:sz="4" w:space="0" w:color="808080"/>
            </w:tcBorders>
          </w:tcPr>
          <w:p w:rsidR="00C54FD8" w:rsidRDefault="00C54FD8" w:rsidP="00F568FE">
            <w:pPr>
              <w:rPr>
                <w:rFonts w:ascii="Century Gothic" w:hAnsi="Century Gothic" w:cs="Calibri"/>
                <w:color w:val="000000"/>
                <w:sz w:val="14"/>
              </w:rPr>
            </w:pPr>
          </w:p>
          <w:p w:rsidR="00C54FD8" w:rsidRPr="00C54FD8" w:rsidRDefault="00C54FD8" w:rsidP="00F568FE">
            <w:pPr>
              <w:jc w:val="center"/>
              <w:rPr>
                <w:rFonts w:ascii="Century Gothic" w:hAnsi="Century Gothic" w:cs="Calibri"/>
                <w:sz w:val="14"/>
              </w:rPr>
            </w:pPr>
            <w:r>
              <w:rPr>
                <w:rFonts w:ascii="Century Gothic" w:hAnsi="Century Gothic" w:cs="Calibri"/>
                <w:sz w:val="14"/>
              </w:rPr>
              <w:t>100</w:t>
            </w:r>
          </w:p>
        </w:tc>
      </w:tr>
      <w:tr w:rsidR="00C54FD8" w:rsidRPr="00022A2C" w:rsidTr="00C54FD8">
        <w:trPr>
          <w:trHeight w:val="1253"/>
        </w:trPr>
        <w:tc>
          <w:tcPr>
            <w:tcW w:w="532" w:type="pct"/>
            <w:tcBorders>
              <w:top w:val="nil"/>
              <w:left w:val="nil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C54FD8" w:rsidRPr="00A65A8D" w:rsidRDefault="00C54FD8" w:rsidP="001A2062">
            <w:pPr>
              <w:jc w:val="center"/>
              <w:rPr>
                <w:rFonts w:ascii="Century Gothic" w:hAnsi="Century Gothic" w:cs="Calibri"/>
                <w:color w:val="000000"/>
                <w:sz w:val="14"/>
              </w:rPr>
            </w:pPr>
            <w:r w:rsidRPr="00A65A8D">
              <w:rPr>
                <w:rFonts w:ascii="Century Gothic" w:hAnsi="Century Gothic" w:cs="Calibri"/>
                <w:color w:val="000000"/>
                <w:sz w:val="14"/>
              </w:rPr>
              <w:t>Cobertura</w:t>
            </w:r>
          </w:p>
        </w:tc>
        <w:tc>
          <w:tcPr>
            <w:tcW w:w="850" w:type="pct"/>
            <w:vMerge/>
            <w:tcBorders>
              <w:top w:val="nil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vAlign w:val="center"/>
            <w:hideMark/>
          </w:tcPr>
          <w:p w:rsidR="00C54FD8" w:rsidRPr="00A65A8D" w:rsidRDefault="00C54FD8" w:rsidP="001A2062">
            <w:pPr>
              <w:rPr>
                <w:rFonts w:ascii="Century Gothic" w:hAnsi="Century Gothic" w:cs="Calibri"/>
                <w:color w:val="000000"/>
                <w:sz w:val="14"/>
              </w:rPr>
            </w:pPr>
          </w:p>
        </w:tc>
        <w:tc>
          <w:tcPr>
            <w:tcW w:w="1245" w:type="pct"/>
            <w:tcBorders>
              <w:top w:val="nil"/>
              <w:left w:val="nil"/>
              <w:bottom w:val="dotted" w:sz="4" w:space="0" w:color="808080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C54FD8" w:rsidRPr="00A65A8D" w:rsidRDefault="00C54FD8" w:rsidP="00CD696C">
            <w:pPr>
              <w:jc w:val="both"/>
              <w:rPr>
                <w:rFonts w:ascii="Century Gothic" w:hAnsi="Century Gothic" w:cs="Calibri"/>
                <w:color w:val="000000"/>
                <w:sz w:val="14"/>
              </w:rPr>
            </w:pPr>
            <w:r w:rsidRPr="00A65A8D">
              <w:rPr>
                <w:rFonts w:ascii="Century Gothic" w:hAnsi="Century Gothic" w:cs="Calibri"/>
                <w:color w:val="000000"/>
                <w:sz w:val="14"/>
              </w:rPr>
              <w:t>Justificar la focalización de las acciones a determinados municipios (localidades), dado que un porcentaje mayor del recurso se direcciona a ciertos municipios. En otras palabras, justificar porque existen beneficiarios apoyados hasta por un monto promedio de $9,313, mientras otros solo reciben un apoyo del orden de $252.</w:t>
            </w:r>
          </w:p>
        </w:tc>
        <w:tc>
          <w:tcPr>
            <w:tcW w:w="701" w:type="pct"/>
            <w:tcBorders>
              <w:top w:val="nil"/>
              <w:left w:val="nil"/>
              <w:bottom w:val="dotted" w:sz="4" w:space="0" w:color="808080"/>
              <w:right w:val="dotted" w:sz="4" w:space="0" w:color="808080"/>
            </w:tcBorders>
          </w:tcPr>
          <w:p w:rsidR="00C54FD8" w:rsidRPr="00A65A8D" w:rsidRDefault="00C54FD8" w:rsidP="001A2062">
            <w:pPr>
              <w:rPr>
                <w:rFonts w:ascii="Century Gothic" w:hAnsi="Century Gothic" w:cs="Calibri"/>
                <w:color w:val="000000"/>
                <w:sz w:val="14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dotted" w:sz="4" w:space="0" w:color="808080"/>
              <w:right w:val="dotted" w:sz="4" w:space="0" w:color="808080"/>
            </w:tcBorders>
          </w:tcPr>
          <w:p w:rsidR="00C54FD8" w:rsidRPr="00A65A8D" w:rsidRDefault="00C54FD8" w:rsidP="001A2062">
            <w:pPr>
              <w:rPr>
                <w:rFonts w:ascii="Century Gothic" w:hAnsi="Century Gothic" w:cs="Calibri"/>
                <w:color w:val="000000"/>
                <w:sz w:val="14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dotted" w:sz="4" w:space="0" w:color="808080"/>
              <w:right w:val="dotted" w:sz="4" w:space="0" w:color="808080"/>
            </w:tcBorders>
          </w:tcPr>
          <w:p w:rsidR="00C54FD8" w:rsidRDefault="00C54FD8" w:rsidP="00F568FE">
            <w:pPr>
              <w:rPr>
                <w:rFonts w:ascii="Century Gothic" w:hAnsi="Century Gothic" w:cs="Calibri"/>
                <w:color w:val="000000"/>
                <w:sz w:val="14"/>
              </w:rPr>
            </w:pPr>
          </w:p>
          <w:p w:rsidR="00C54FD8" w:rsidRPr="00A65A8D" w:rsidRDefault="00C54FD8" w:rsidP="00F568FE">
            <w:pPr>
              <w:rPr>
                <w:rFonts w:ascii="Century Gothic" w:hAnsi="Century Gothic" w:cs="Calibri"/>
                <w:color w:val="000000"/>
                <w:sz w:val="14"/>
              </w:rPr>
            </w:pPr>
            <w:r>
              <w:rPr>
                <w:rFonts w:ascii="Century Gothic" w:hAnsi="Century Gothic" w:cs="Calibri"/>
                <w:color w:val="000000"/>
                <w:sz w:val="14"/>
              </w:rPr>
              <w:t xml:space="preserve">          ATENDIDO</w:t>
            </w:r>
          </w:p>
        </w:tc>
        <w:tc>
          <w:tcPr>
            <w:tcW w:w="466" w:type="pct"/>
            <w:tcBorders>
              <w:top w:val="nil"/>
              <w:left w:val="nil"/>
              <w:bottom w:val="dotted" w:sz="4" w:space="0" w:color="808080"/>
              <w:right w:val="dotted" w:sz="4" w:space="0" w:color="808080"/>
            </w:tcBorders>
          </w:tcPr>
          <w:p w:rsidR="00C54FD8" w:rsidRDefault="00C54FD8" w:rsidP="00F568FE">
            <w:pPr>
              <w:rPr>
                <w:rFonts w:ascii="Century Gothic" w:hAnsi="Century Gothic" w:cs="Calibri"/>
                <w:color w:val="000000"/>
                <w:sz w:val="14"/>
              </w:rPr>
            </w:pPr>
          </w:p>
          <w:p w:rsidR="00C54FD8" w:rsidRPr="00C54FD8" w:rsidRDefault="00C54FD8" w:rsidP="00F568FE">
            <w:pPr>
              <w:jc w:val="center"/>
              <w:rPr>
                <w:rFonts w:ascii="Century Gothic" w:hAnsi="Century Gothic" w:cs="Calibri"/>
                <w:sz w:val="14"/>
              </w:rPr>
            </w:pPr>
            <w:bookmarkStart w:id="0" w:name="_GoBack"/>
            <w:bookmarkEnd w:id="0"/>
            <w:r>
              <w:rPr>
                <w:rFonts w:ascii="Century Gothic" w:hAnsi="Century Gothic" w:cs="Calibri"/>
                <w:sz w:val="14"/>
              </w:rPr>
              <w:t>100</w:t>
            </w:r>
          </w:p>
        </w:tc>
      </w:tr>
      <w:tr w:rsidR="00FE47C2" w:rsidRPr="00022A2C" w:rsidTr="00C54FD8">
        <w:trPr>
          <w:trHeight w:val="860"/>
        </w:trPr>
        <w:tc>
          <w:tcPr>
            <w:tcW w:w="532" w:type="pct"/>
            <w:tcBorders>
              <w:top w:val="nil"/>
              <w:left w:val="nil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E47C2" w:rsidRPr="00A65A8D" w:rsidRDefault="00FE47C2" w:rsidP="001A2062">
            <w:pPr>
              <w:jc w:val="center"/>
              <w:rPr>
                <w:rFonts w:ascii="Century Gothic" w:hAnsi="Century Gothic" w:cs="Calibri"/>
                <w:color w:val="000000"/>
                <w:sz w:val="14"/>
              </w:rPr>
            </w:pPr>
            <w:r w:rsidRPr="00A65A8D">
              <w:rPr>
                <w:rFonts w:ascii="Century Gothic" w:hAnsi="Century Gothic" w:cs="Calibri"/>
                <w:color w:val="000000"/>
                <w:sz w:val="14"/>
              </w:rPr>
              <w:t>ASM</w:t>
            </w:r>
          </w:p>
        </w:tc>
        <w:tc>
          <w:tcPr>
            <w:tcW w:w="850" w:type="pct"/>
            <w:vMerge/>
            <w:tcBorders>
              <w:top w:val="nil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vAlign w:val="center"/>
            <w:hideMark/>
          </w:tcPr>
          <w:p w:rsidR="00FE47C2" w:rsidRPr="00A65A8D" w:rsidRDefault="00FE47C2" w:rsidP="001A2062">
            <w:pPr>
              <w:rPr>
                <w:rFonts w:ascii="Century Gothic" w:hAnsi="Century Gothic" w:cs="Calibri"/>
                <w:color w:val="000000"/>
                <w:sz w:val="14"/>
              </w:rPr>
            </w:pPr>
          </w:p>
        </w:tc>
        <w:tc>
          <w:tcPr>
            <w:tcW w:w="1245" w:type="pct"/>
            <w:tcBorders>
              <w:top w:val="nil"/>
              <w:left w:val="nil"/>
              <w:bottom w:val="dotted" w:sz="4" w:space="0" w:color="808080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FE47C2" w:rsidRPr="00A65A8D" w:rsidRDefault="00FE47C2" w:rsidP="001A2062">
            <w:pPr>
              <w:rPr>
                <w:rFonts w:ascii="Century Gothic" w:hAnsi="Century Gothic" w:cs="Calibri"/>
                <w:color w:val="000000"/>
                <w:sz w:val="14"/>
              </w:rPr>
            </w:pPr>
            <w:r w:rsidRPr="00A65A8D">
              <w:rPr>
                <w:rFonts w:ascii="Century Gothic" w:hAnsi="Century Gothic" w:cs="Calibri"/>
                <w:color w:val="000000"/>
                <w:sz w:val="14"/>
              </w:rPr>
              <w:t>No obstante, no existe evaluaciones previas de las que se deriven ASM, la SEFOA presento ASM para ejecutarse durante el 2017. Por lo tanto, se recomienda dar seguimiento a ellos.</w:t>
            </w:r>
          </w:p>
        </w:tc>
        <w:tc>
          <w:tcPr>
            <w:tcW w:w="701" w:type="pct"/>
            <w:tcBorders>
              <w:top w:val="nil"/>
              <w:left w:val="nil"/>
              <w:bottom w:val="dotted" w:sz="4" w:space="0" w:color="808080"/>
              <w:right w:val="dotted" w:sz="4" w:space="0" w:color="808080"/>
            </w:tcBorders>
          </w:tcPr>
          <w:p w:rsidR="00FE47C2" w:rsidRPr="00A65A8D" w:rsidRDefault="00FE47C2" w:rsidP="001A2062">
            <w:pPr>
              <w:rPr>
                <w:rFonts w:ascii="Century Gothic" w:hAnsi="Century Gothic" w:cs="Calibri"/>
                <w:color w:val="000000"/>
                <w:sz w:val="14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dotted" w:sz="4" w:space="0" w:color="808080"/>
              <w:right w:val="dotted" w:sz="4" w:space="0" w:color="808080"/>
            </w:tcBorders>
          </w:tcPr>
          <w:p w:rsidR="00FE47C2" w:rsidRPr="00A65A8D" w:rsidRDefault="00FE47C2" w:rsidP="001A2062">
            <w:pPr>
              <w:rPr>
                <w:rFonts w:ascii="Century Gothic" w:hAnsi="Century Gothic" w:cs="Calibri"/>
                <w:color w:val="000000"/>
                <w:sz w:val="14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dotted" w:sz="4" w:space="0" w:color="808080"/>
              <w:right w:val="dotted" w:sz="4" w:space="0" w:color="808080"/>
            </w:tcBorders>
          </w:tcPr>
          <w:p w:rsidR="002C2970" w:rsidRDefault="002C2970" w:rsidP="001A2062">
            <w:pPr>
              <w:rPr>
                <w:rFonts w:ascii="Century Gothic" w:hAnsi="Century Gothic" w:cs="Calibri"/>
                <w:color w:val="000000"/>
                <w:sz w:val="14"/>
              </w:rPr>
            </w:pPr>
          </w:p>
          <w:p w:rsidR="002C2970" w:rsidRDefault="002C2970" w:rsidP="002C2970">
            <w:pPr>
              <w:rPr>
                <w:rFonts w:ascii="Century Gothic" w:hAnsi="Century Gothic" w:cs="Calibri"/>
                <w:sz w:val="14"/>
              </w:rPr>
            </w:pPr>
          </w:p>
          <w:p w:rsidR="00FE47C2" w:rsidRPr="002C2970" w:rsidRDefault="002C2970" w:rsidP="002C2970">
            <w:pPr>
              <w:jc w:val="center"/>
              <w:rPr>
                <w:rFonts w:ascii="Century Gothic" w:hAnsi="Century Gothic" w:cs="Calibri"/>
                <w:sz w:val="14"/>
              </w:rPr>
            </w:pPr>
            <w:r>
              <w:rPr>
                <w:rFonts w:ascii="Century Gothic" w:hAnsi="Century Gothic" w:cs="Calibri"/>
                <w:color w:val="000000"/>
                <w:sz w:val="14"/>
              </w:rPr>
              <w:t>ATENDIDO</w:t>
            </w:r>
          </w:p>
        </w:tc>
        <w:tc>
          <w:tcPr>
            <w:tcW w:w="466" w:type="pct"/>
            <w:tcBorders>
              <w:top w:val="nil"/>
              <w:left w:val="nil"/>
              <w:bottom w:val="dotted" w:sz="4" w:space="0" w:color="808080"/>
              <w:right w:val="dotted" w:sz="4" w:space="0" w:color="808080"/>
            </w:tcBorders>
          </w:tcPr>
          <w:p w:rsidR="002C2970" w:rsidRDefault="002C2970" w:rsidP="001A2062">
            <w:pPr>
              <w:rPr>
                <w:rFonts w:ascii="Century Gothic" w:hAnsi="Century Gothic" w:cs="Calibri"/>
                <w:color w:val="000000"/>
                <w:sz w:val="14"/>
              </w:rPr>
            </w:pPr>
          </w:p>
          <w:p w:rsidR="002C2970" w:rsidRDefault="002C2970" w:rsidP="002C2970">
            <w:pPr>
              <w:rPr>
                <w:rFonts w:ascii="Century Gothic" w:hAnsi="Century Gothic" w:cs="Calibri"/>
                <w:sz w:val="14"/>
              </w:rPr>
            </w:pPr>
          </w:p>
          <w:p w:rsidR="00FE47C2" w:rsidRPr="002C2970" w:rsidRDefault="002C2970" w:rsidP="002C2970">
            <w:pPr>
              <w:jc w:val="center"/>
              <w:rPr>
                <w:rFonts w:ascii="Century Gothic" w:hAnsi="Century Gothic" w:cs="Calibri"/>
                <w:sz w:val="14"/>
              </w:rPr>
            </w:pPr>
            <w:r>
              <w:rPr>
                <w:rFonts w:ascii="Century Gothic" w:hAnsi="Century Gothic" w:cs="Calibri"/>
                <w:sz w:val="14"/>
              </w:rPr>
              <w:t>100</w:t>
            </w:r>
          </w:p>
        </w:tc>
      </w:tr>
    </w:tbl>
    <w:p w:rsidR="008E19F3" w:rsidRPr="00741F1A" w:rsidRDefault="008E19F3" w:rsidP="008E19F3">
      <w:pPr>
        <w:pStyle w:val="Texto"/>
        <w:spacing w:line="252" w:lineRule="exact"/>
        <w:rPr>
          <w:szCs w:val="18"/>
        </w:rPr>
      </w:pPr>
    </w:p>
    <w:p w:rsidR="008E19F3" w:rsidRPr="00741F1A" w:rsidRDefault="008E19F3" w:rsidP="008E19F3">
      <w:pPr>
        <w:pStyle w:val="Texto"/>
        <w:spacing w:line="14" w:lineRule="exact"/>
        <w:rPr>
          <w:szCs w:val="18"/>
        </w:rPr>
      </w:pPr>
    </w:p>
    <w:p w:rsidR="008E19F3" w:rsidRPr="00741F1A" w:rsidRDefault="008E19F3" w:rsidP="008E19F3">
      <w:pPr>
        <w:pStyle w:val="Texto"/>
        <w:tabs>
          <w:tab w:val="left" w:pos="1067"/>
          <w:tab w:val="left" w:pos="4062"/>
          <w:tab w:val="left" w:pos="4222"/>
          <w:tab w:val="left" w:pos="6556"/>
          <w:tab w:val="left" w:pos="7780"/>
        </w:tabs>
        <w:spacing w:line="268" w:lineRule="exact"/>
        <w:ind w:left="144" w:firstLine="0"/>
        <w:jc w:val="left"/>
        <w:rPr>
          <w:color w:val="000000"/>
          <w:szCs w:val="18"/>
          <w:lang w:eastAsia="es-MX"/>
        </w:rPr>
      </w:pPr>
    </w:p>
    <w:p w:rsidR="00C51389" w:rsidRDefault="00DA5289">
      <w:pPr>
        <w:rPr>
          <w:rFonts w:ascii="Arial" w:hAnsi="Arial" w:cs="Arial"/>
          <w:sz w:val="18"/>
          <w:szCs w:val="18"/>
        </w:rPr>
      </w:pPr>
    </w:p>
    <w:p w:rsidR="0027150F" w:rsidRPr="00741F1A" w:rsidRDefault="0027150F">
      <w:pPr>
        <w:rPr>
          <w:rFonts w:ascii="Arial" w:hAnsi="Arial" w:cs="Arial"/>
          <w:sz w:val="18"/>
          <w:szCs w:val="18"/>
        </w:rPr>
      </w:pPr>
    </w:p>
    <w:sectPr w:rsidR="0027150F" w:rsidRPr="00741F1A" w:rsidSect="00FE47C2">
      <w:headerReference w:type="default" r:id="rId8"/>
      <w:pgSz w:w="20160" w:h="12240" w:orient="landscape" w:code="5"/>
      <w:pgMar w:top="1465" w:right="814" w:bottom="1701" w:left="85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5289" w:rsidRDefault="00DA5289" w:rsidP="002C5039">
      <w:r>
        <w:separator/>
      </w:r>
    </w:p>
  </w:endnote>
  <w:endnote w:type="continuationSeparator" w:id="0">
    <w:p w:rsidR="00DA5289" w:rsidRDefault="00DA5289" w:rsidP="002C5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5289" w:rsidRDefault="00DA5289" w:rsidP="002C5039">
      <w:r>
        <w:separator/>
      </w:r>
    </w:p>
  </w:footnote>
  <w:footnote w:type="continuationSeparator" w:id="0">
    <w:p w:rsidR="00DA5289" w:rsidRDefault="00DA5289" w:rsidP="002C50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039" w:rsidRDefault="002C5039">
    <w:pPr>
      <w:pStyle w:val="Encabezado"/>
    </w:pPr>
    <w:r>
      <w:rPr>
        <w:noProof/>
        <w:lang w:val="es-MX"/>
      </w:rPr>
      <w:drawing>
        <wp:anchor distT="0" distB="0" distL="114300" distR="114300" simplePos="0" relativeHeight="251659264" behindDoc="0" locked="0" layoutInCell="1" allowOverlap="1" wp14:anchorId="781E011F" wp14:editId="321DFEF2">
          <wp:simplePos x="0" y="0"/>
          <wp:positionH relativeFrom="column">
            <wp:posOffset>61496</wp:posOffset>
          </wp:positionH>
          <wp:positionV relativeFrom="paragraph">
            <wp:posOffset>169043</wp:posOffset>
          </wp:positionV>
          <wp:extent cx="1752600" cy="354330"/>
          <wp:effectExtent l="0" t="0" r="0" b="762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0 Imagen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354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C5039" w:rsidRDefault="002C5039" w:rsidP="002C5039">
    <w:pPr>
      <w:pStyle w:val="Encabezado"/>
      <w:jc w:val="right"/>
    </w:pPr>
    <w:r>
      <w:rPr>
        <w:noProof/>
        <w:lang w:val="es-MX"/>
      </w:rPr>
      <w:drawing>
        <wp:inline distT="0" distB="0" distL="0" distR="0" wp14:anchorId="43CA46FB" wp14:editId="4211E672">
          <wp:extent cx="1752600" cy="367471"/>
          <wp:effectExtent l="0" t="0" r="0" b="0"/>
          <wp:docPr id="5" name="Imagen 5" descr="C:\Users\DTED\Downloads\SPF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TED\Downloads\SPF (1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4360" cy="36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2638E"/>
    <w:multiLevelType w:val="hybridMultilevel"/>
    <w:tmpl w:val="37E0F12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286F63"/>
    <w:multiLevelType w:val="hybridMultilevel"/>
    <w:tmpl w:val="D76A7E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B83579"/>
    <w:multiLevelType w:val="hybridMultilevel"/>
    <w:tmpl w:val="2CA4F19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B676D9"/>
    <w:multiLevelType w:val="hybridMultilevel"/>
    <w:tmpl w:val="946438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881456"/>
    <w:multiLevelType w:val="hybridMultilevel"/>
    <w:tmpl w:val="D6F63EA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3025E78"/>
    <w:multiLevelType w:val="hybridMultilevel"/>
    <w:tmpl w:val="EA5437DA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2208C4"/>
    <w:multiLevelType w:val="hybridMultilevel"/>
    <w:tmpl w:val="0930CC4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FC67E7"/>
    <w:multiLevelType w:val="hybridMultilevel"/>
    <w:tmpl w:val="9AA8C7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9C4AD7"/>
    <w:multiLevelType w:val="multilevel"/>
    <w:tmpl w:val="C884EF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>
    <w:nsid w:val="52D500DD"/>
    <w:multiLevelType w:val="hybridMultilevel"/>
    <w:tmpl w:val="8CD409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54524A"/>
    <w:multiLevelType w:val="multilevel"/>
    <w:tmpl w:val="2AC2AE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58976492"/>
    <w:multiLevelType w:val="hybridMultilevel"/>
    <w:tmpl w:val="21228F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BD15C1"/>
    <w:multiLevelType w:val="multilevel"/>
    <w:tmpl w:val="71EAB1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>
    <w:nsid w:val="632F5191"/>
    <w:multiLevelType w:val="hybridMultilevel"/>
    <w:tmpl w:val="DE9829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E15292"/>
    <w:multiLevelType w:val="hybridMultilevel"/>
    <w:tmpl w:val="ED462A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5E0D42"/>
    <w:multiLevelType w:val="hybridMultilevel"/>
    <w:tmpl w:val="851C2CCE"/>
    <w:lvl w:ilvl="0" w:tplc="0C0A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E722C33"/>
    <w:multiLevelType w:val="hybridMultilevel"/>
    <w:tmpl w:val="53D0B1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8"/>
  </w:num>
  <w:num w:numId="4">
    <w:abstractNumId w:val="16"/>
  </w:num>
  <w:num w:numId="5">
    <w:abstractNumId w:val="9"/>
  </w:num>
  <w:num w:numId="6">
    <w:abstractNumId w:val="3"/>
  </w:num>
  <w:num w:numId="7">
    <w:abstractNumId w:val="11"/>
  </w:num>
  <w:num w:numId="8">
    <w:abstractNumId w:val="7"/>
  </w:num>
  <w:num w:numId="9">
    <w:abstractNumId w:val="1"/>
  </w:num>
  <w:num w:numId="10">
    <w:abstractNumId w:val="12"/>
  </w:num>
  <w:num w:numId="11">
    <w:abstractNumId w:val="14"/>
  </w:num>
  <w:num w:numId="12">
    <w:abstractNumId w:val="2"/>
  </w:num>
  <w:num w:numId="13">
    <w:abstractNumId w:val="10"/>
  </w:num>
  <w:num w:numId="14">
    <w:abstractNumId w:val="6"/>
  </w:num>
  <w:num w:numId="15">
    <w:abstractNumId w:val="5"/>
  </w:num>
  <w:num w:numId="16">
    <w:abstractNumId w:val="4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9F3"/>
    <w:rsid w:val="00010D72"/>
    <w:rsid w:val="00027E25"/>
    <w:rsid w:val="00042121"/>
    <w:rsid w:val="00047D97"/>
    <w:rsid w:val="00064DFF"/>
    <w:rsid w:val="00067004"/>
    <w:rsid w:val="000763AA"/>
    <w:rsid w:val="0008528C"/>
    <w:rsid w:val="00093E7A"/>
    <w:rsid w:val="000D7F96"/>
    <w:rsid w:val="000E27FE"/>
    <w:rsid w:val="00122045"/>
    <w:rsid w:val="001759FD"/>
    <w:rsid w:val="001F0062"/>
    <w:rsid w:val="002017C5"/>
    <w:rsid w:val="00216D6E"/>
    <w:rsid w:val="00217BB6"/>
    <w:rsid w:val="00217FA2"/>
    <w:rsid w:val="00245ED0"/>
    <w:rsid w:val="0027150F"/>
    <w:rsid w:val="00281FE7"/>
    <w:rsid w:val="002A62EC"/>
    <w:rsid w:val="002C2970"/>
    <w:rsid w:val="002C5039"/>
    <w:rsid w:val="002F3DED"/>
    <w:rsid w:val="003174C4"/>
    <w:rsid w:val="003734A4"/>
    <w:rsid w:val="00375196"/>
    <w:rsid w:val="003A5496"/>
    <w:rsid w:val="00427414"/>
    <w:rsid w:val="00437D2A"/>
    <w:rsid w:val="00441AB7"/>
    <w:rsid w:val="00453C42"/>
    <w:rsid w:val="004D6614"/>
    <w:rsid w:val="004E24FF"/>
    <w:rsid w:val="004F0B72"/>
    <w:rsid w:val="00506920"/>
    <w:rsid w:val="005070A5"/>
    <w:rsid w:val="00540CF7"/>
    <w:rsid w:val="00545F61"/>
    <w:rsid w:val="005728CE"/>
    <w:rsid w:val="0062179F"/>
    <w:rsid w:val="00630FC9"/>
    <w:rsid w:val="006324C7"/>
    <w:rsid w:val="006412CE"/>
    <w:rsid w:val="00644B6A"/>
    <w:rsid w:val="00662783"/>
    <w:rsid w:val="00684A55"/>
    <w:rsid w:val="006A2571"/>
    <w:rsid w:val="006D60B3"/>
    <w:rsid w:val="006F3236"/>
    <w:rsid w:val="00741F1A"/>
    <w:rsid w:val="007447F3"/>
    <w:rsid w:val="00762C43"/>
    <w:rsid w:val="007732F1"/>
    <w:rsid w:val="007743B9"/>
    <w:rsid w:val="00790527"/>
    <w:rsid w:val="007B3F5C"/>
    <w:rsid w:val="008225B9"/>
    <w:rsid w:val="00887B17"/>
    <w:rsid w:val="008B22B4"/>
    <w:rsid w:val="008C4A60"/>
    <w:rsid w:val="008E19F3"/>
    <w:rsid w:val="008E5424"/>
    <w:rsid w:val="008F4061"/>
    <w:rsid w:val="009124A4"/>
    <w:rsid w:val="00925315"/>
    <w:rsid w:val="00947B86"/>
    <w:rsid w:val="00994C89"/>
    <w:rsid w:val="009C0477"/>
    <w:rsid w:val="009C78E2"/>
    <w:rsid w:val="009F6E10"/>
    <w:rsid w:val="00A327B1"/>
    <w:rsid w:val="00A663E8"/>
    <w:rsid w:val="00A84EA1"/>
    <w:rsid w:val="00AA0C30"/>
    <w:rsid w:val="00AB4528"/>
    <w:rsid w:val="00AB4FB4"/>
    <w:rsid w:val="00B25390"/>
    <w:rsid w:val="00B66195"/>
    <w:rsid w:val="00BA44D1"/>
    <w:rsid w:val="00C023B0"/>
    <w:rsid w:val="00C0333C"/>
    <w:rsid w:val="00C21830"/>
    <w:rsid w:val="00C37CC8"/>
    <w:rsid w:val="00C54FD8"/>
    <w:rsid w:val="00CA61D9"/>
    <w:rsid w:val="00CA7D64"/>
    <w:rsid w:val="00CC3281"/>
    <w:rsid w:val="00CD696C"/>
    <w:rsid w:val="00D15BE4"/>
    <w:rsid w:val="00D20233"/>
    <w:rsid w:val="00D90594"/>
    <w:rsid w:val="00DA5289"/>
    <w:rsid w:val="00DC440B"/>
    <w:rsid w:val="00DD3F80"/>
    <w:rsid w:val="00DD44AA"/>
    <w:rsid w:val="00E00B79"/>
    <w:rsid w:val="00E233DE"/>
    <w:rsid w:val="00E26FD8"/>
    <w:rsid w:val="00E40861"/>
    <w:rsid w:val="00E75B0B"/>
    <w:rsid w:val="00E83EC7"/>
    <w:rsid w:val="00E97343"/>
    <w:rsid w:val="00F64EEF"/>
    <w:rsid w:val="00F67322"/>
    <w:rsid w:val="00F925F2"/>
    <w:rsid w:val="00F963CD"/>
    <w:rsid w:val="00FC5FC7"/>
    <w:rsid w:val="00FD5210"/>
    <w:rsid w:val="00FE47C2"/>
    <w:rsid w:val="00FF43B1"/>
    <w:rsid w:val="00FF5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19F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 w:eastAsia="es-MX"/>
    </w:rPr>
  </w:style>
  <w:style w:type="paragraph" w:styleId="Ttulo1">
    <w:name w:val="heading 1"/>
    <w:aliases w:val="Row"/>
    <w:next w:val="Normal"/>
    <w:link w:val="Ttulo1Car"/>
    <w:uiPriority w:val="9"/>
    <w:qFormat/>
    <w:rsid w:val="006412CE"/>
    <w:pPr>
      <w:keepNext/>
      <w:keepLines/>
      <w:spacing w:before="480" w:after="0" w:line="240" w:lineRule="auto"/>
      <w:outlineLvl w:val="0"/>
    </w:pPr>
    <w:rPr>
      <w:rFonts w:ascii="Arial" w:eastAsiaTheme="majorEastAsia" w:hAnsi="Arial" w:cstheme="majorBidi"/>
      <w:bCs/>
      <w:color w:val="404040" w:themeColor="text1" w:themeTint="BF"/>
      <w:sz w:val="18"/>
      <w:szCs w:val="32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qFormat/>
    <w:rsid w:val="008E19F3"/>
    <w:pPr>
      <w:spacing w:after="101" w:line="216" w:lineRule="exact"/>
      <w:ind w:firstLine="288"/>
      <w:jc w:val="both"/>
    </w:pPr>
    <w:rPr>
      <w:rFonts w:ascii="Arial" w:hAnsi="Arial" w:cs="Arial"/>
      <w:sz w:val="18"/>
      <w:lang w:eastAsia="es-ES"/>
    </w:rPr>
  </w:style>
  <w:style w:type="character" w:customStyle="1" w:styleId="TextoCar">
    <w:name w:val="Texto Car"/>
    <w:link w:val="Texto"/>
    <w:locked/>
    <w:rsid w:val="008E19F3"/>
    <w:rPr>
      <w:rFonts w:ascii="Arial" w:eastAsia="Times New Roman" w:hAnsi="Arial" w:cs="Arial"/>
      <w:sz w:val="18"/>
      <w:szCs w:val="20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8E5424"/>
    <w:pPr>
      <w:ind w:left="720"/>
      <w:contextualSpacing/>
    </w:pPr>
    <w:rPr>
      <w:rFonts w:ascii="Times" w:eastAsia="Times" w:hAnsi="Times"/>
      <w:lang w:val="es-ES_tradnl" w:eastAsia="es-ES"/>
    </w:rPr>
  </w:style>
  <w:style w:type="character" w:customStyle="1" w:styleId="PrrafodelistaCar">
    <w:name w:val="Párrafo de lista Car"/>
    <w:link w:val="Prrafodelista"/>
    <w:uiPriority w:val="34"/>
    <w:rsid w:val="008E5424"/>
    <w:rPr>
      <w:rFonts w:ascii="Times" w:eastAsia="Times" w:hAnsi="Times" w:cs="Times New Roman"/>
      <w:sz w:val="24"/>
      <w:szCs w:val="20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2C503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C5039"/>
    <w:rPr>
      <w:rFonts w:ascii="Times New Roman" w:eastAsia="Times New Roman" w:hAnsi="Times New Roman" w:cs="Times New Roman"/>
      <w:sz w:val="24"/>
      <w:szCs w:val="20"/>
      <w:lang w:val="es-ES" w:eastAsia="es-MX"/>
    </w:rPr>
  </w:style>
  <w:style w:type="paragraph" w:styleId="Piedepgina">
    <w:name w:val="footer"/>
    <w:basedOn w:val="Normal"/>
    <w:link w:val="PiedepginaCar"/>
    <w:uiPriority w:val="99"/>
    <w:unhideWhenUsed/>
    <w:rsid w:val="002C503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C5039"/>
    <w:rPr>
      <w:rFonts w:ascii="Times New Roman" w:eastAsia="Times New Roman" w:hAnsi="Times New Roman" w:cs="Times New Roman"/>
      <w:sz w:val="24"/>
      <w:szCs w:val="20"/>
      <w:lang w:val="es-ES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503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5039"/>
    <w:rPr>
      <w:rFonts w:ascii="Tahoma" w:eastAsia="Times New Roman" w:hAnsi="Tahoma" w:cs="Tahoma"/>
      <w:sz w:val="16"/>
      <w:szCs w:val="16"/>
      <w:lang w:val="es-ES" w:eastAsia="es-MX"/>
    </w:rPr>
  </w:style>
  <w:style w:type="paragraph" w:customStyle="1" w:styleId="NoParagraphStyle">
    <w:name w:val="[No Paragraph Style]"/>
    <w:rsid w:val="00741F1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Textonotapie">
    <w:name w:val="footnote text"/>
    <w:basedOn w:val="Normal"/>
    <w:link w:val="TextonotapieCar"/>
    <w:unhideWhenUsed/>
    <w:rsid w:val="00741F1A"/>
    <w:pPr>
      <w:jc w:val="both"/>
    </w:pPr>
    <w:rPr>
      <w:rFonts w:ascii="Calibri" w:eastAsiaTheme="minorHAnsi" w:hAnsi="Calibri" w:cstheme="minorBidi"/>
      <w:color w:val="000000" w:themeColor="text1"/>
      <w:sz w:val="20"/>
      <w:lang w:val="es-MX" w:eastAsia="en-US"/>
    </w:rPr>
  </w:style>
  <w:style w:type="character" w:customStyle="1" w:styleId="TextonotapieCar">
    <w:name w:val="Texto nota pie Car"/>
    <w:basedOn w:val="Fuentedeprrafopredeter"/>
    <w:link w:val="Textonotapie"/>
    <w:rsid w:val="00741F1A"/>
    <w:rPr>
      <w:rFonts w:ascii="Calibri" w:hAnsi="Calibri"/>
      <w:color w:val="000000" w:themeColor="text1"/>
      <w:sz w:val="20"/>
      <w:szCs w:val="20"/>
    </w:rPr>
  </w:style>
  <w:style w:type="character" w:styleId="Refdenotaalpie">
    <w:name w:val="footnote reference"/>
    <w:basedOn w:val="Fuentedeprrafopredeter"/>
    <w:unhideWhenUsed/>
    <w:rsid w:val="00741F1A"/>
    <w:rPr>
      <w:rFonts w:ascii="Calibri" w:hAnsi="Calibri"/>
      <w:sz w:val="20"/>
      <w:vertAlign w:val="superscript"/>
    </w:rPr>
  </w:style>
  <w:style w:type="character" w:customStyle="1" w:styleId="Ttulo1Car">
    <w:name w:val="Título 1 Car"/>
    <w:aliases w:val="Row Car"/>
    <w:basedOn w:val="Fuentedeprrafopredeter"/>
    <w:link w:val="Ttulo1"/>
    <w:uiPriority w:val="9"/>
    <w:rsid w:val="006412CE"/>
    <w:rPr>
      <w:rFonts w:ascii="Arial" w:eastAsiaTheme="majorEastAsia" w:hAnsi="Arial" w:cstheme="majorBidi"/>
      <w:bCs/>
      <w:color w:val="404040" w:themeColor="text1" w:themeTint="BF"/>
      <w:sz w:val="18"/>
      <w:szCs w:val="32"/>
      <w:lang w:val="en-US"/>
    </w:rPr>
  </w:style>
  <w:style w:type="paragraph" w:styleId="Textocomentario">
    <w:name w:val="annotation text"/>
    <w:basedOn w:val="Normal"/>
    <w:link w:val="TextocomentarioCar"/>
    <w:semiHidden/>
    <w:unhideWhenUsed/>
    <w:rsid w:val="006412CE"/>
    <w:rPr>
      <w:rFonts w:ascii="Arial" w:eastAsiaTheme="minorHAnsi" w:hAnsi="Arial" w:cstheme="minorBidi"/>
      <w:color w:val="000000" w:themeColor="text1"/>
      <w:sz w:val="20"/>
      <w:lang w:val="es-MX" w:eastAsia="en-U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6412CE"/>
    <w:rPr>
      <w:rFonts w:ascii="Arial" w:hAnsi="Arial"/>
      <w:color w:val="000000" w:themeColor="text1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19F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 w:eastAsia="es-MX"/>
    </w:rPr>
  </w:style>
  <w:style w:type="paragraph" w:styleId="Ttulo1">
    <w:name w:val="heading 1"/>
    <w:aliases w:val="Row"/>
    <w:next w:val="Normal"/>
    <w:link w:val="Ttulo1Car"/>
    <w:uiPriority w:val="9"/>
    <w:qFormat/>
    <w:rsid w:val="006412CE"/>
    <w:pPr>
      <w:keepNext/>
      <w:keepLines/>
      <w:spacing w:before="480" w:after="0" w:line="240" w:lineRule="auto"/>
      <w:outlineLvl w:val="0"/>
    </w:pPr>
    <w:rPr>
      <w:rFonts w:ascii="Arial" w:eastAsiaTheme="majorEastAsia" w:hAnsi="Arial" w:cstheme="majorBidi"/>
      <w:bCs/>
      <w:color w:val="404040" w:themeColor="text1" w:themeTint="BF"/>
      <w:sz w:val="18"/>
      <w:szCs w:val="32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qFormat/>
    <w:rsid w:val="008E19F3"/>
    <w:pPr>
      <w:spacing w:after="101" w:line="216" w:lineRule="exact"/>
      <w:ind w:firstLine="288"/>
      <w:jc w:val="both"/>
    </w:pPr>
    <w:rPr>
      <w:rFonts w:ascii="Arial" w:hAnsi="Arial" w:cs="Arial"/>
      <w:sz w:val="18"/>
      <w:lang w:eastAsia="es-ES"/>
    </w:rPr>
  </w:style>
  <w:style w:type="character" w:customStyle="1" w:styleId="TextoCar">
    <w:name w:val="Texto Car"/>
    <w:link w:val="Texto"/>
    <w:locked/>
    <w:rsid w:val="008E19F3"/>
    <w:rPr>
      <w:rFonts w:ascii="Arial" w:eastAsia="Times New Roman" w:hAnsi="Arial" w:cs="Arial"/>
      <w:sz w:val="18"/>
      <w:szCs w:val="20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8E5424"/>
    <w:pPr>
      <w:ind w:left="720"/>
      <w:contextualSpacing/>
    </w:pPr>
    <w:rPr>
      <w:rFonts w:ascii="Times" w:eastAsia="Times" w:hAnsi="Times"/>
      <w:lang w:val="es-ES_tradnl" w:eastAsia="es-ES"/>
    </w:rPr>
  </w:style>
  <w:style w:type="character" w:customStyle="1" w:styleId="PrrafodelistaCar">
    <w:name w:val="Párrafo de lista Car"/>
    <w:link w:val="Prrafodelista"/>
    <w:uiPriority w:val="34"/>
    <w:rsid w:val="008E5424"/>
    <w:rPr>
      <w:rFonts w:ascii="Times" w:eastAsia="Times" w:hAnsi="Times" w:cs="Times New Roman"/>
      <w:sz w:val="24"/>
      <w:szCs w:val="20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2C503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C5039"/>
    <w:rPr>
      <w:rFonts w:ascii="Times New Roman" w:eastAsia="Times New Roman" w:hAnsi="Times New Roman" w:cs="Times New Roman"/>
      <w:sz w:val="24"/>
      <w:szCs w:val="20"/>
      <w:lang w:val="es-ES" w:eastAsia="es-MX"/>
    </w:rPr>
  </w:style>
  <w:style w:type="paragraph" w:styleId="Piedepgina">
    <w:name w:val="footer"/>
    <w:basedOn w:val="Normal"/>
    <w:link w:val="PiedepginaCar"/>
    <w:uiPriority w:val="99"/>
    <w:unhideWhenUsed/>
    <w:rsid w:val="002C503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C5039"/>
    <w:rPr>
      <w:rFonts w:ascii="Times New Roman" w:eastAsia="Times New Roman" w:hAnsi="Times New Roman" w:cs="Times New Roman"/>
      <w:sz w:val="24"/>
      <w:szCs w:val="20"/>
      <w:lang w:val="es-ES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503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5039"/>
    <w:rPr>
      <w:rFonts w:ascii="Tahoma" w:eastAsia="Times New Roman" w:hAnsi="Tahoma" w:cs="Tahoma"/>
      <w:sz w:val="16"/>
      <w:szCs w:val="16"/>
      <w:lang w:val="es-ES" w:eastAsia="es-MX"/>
    </w:rPr>
  </w:style>
  <w:style w:type="paragraph" w:customStyle="1" w:styleId="NoParagraphStyle">
    <w:name w:val="[No Paragraph Style]"/>
    <w:rsid w:val="00741F1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Textonotapie">
    <w:name w:val="footnote text"/>
    <w:basedOn w:val="Normal"/>
    <w:link w:val="TextonotapieCar"/>
    <w:unhideWhenUsed/>
    <w:rsid w:val="00741F1A"/>
    <w:pPr>
      <w:jc w:val="both"/>
    </w:pPr>
    <w:rPr>
      <w:rFonts w:ascii="Calibri" w:eastAsiaTheme="minorHAnsi" w:hAnsi="Calibri" w:cstheme="minorBidi"/>
      <w:color w:val="000000" w:themeColor="text1"/>
      <w:sz w:val="20"/>
      <w:lang w:val="es-MX" w:eastAsia="en-US"/>
    </w:rPr>
  </w:style>
  <w:style w:type="character" w:customStyle="1" w:styleId="TextonotapieCar">
    <w:name w:val="Texto nota pie Car"/>
    <w:basedOn w:val="Fuentedeprrafopredeter"/>
    <w:link w:val="Textonotapie"/>
    <w:rsid w:val="00741F1A"/>
    <w:rPr>
      <w:rFonts w:ascii="Calibri" w:hAnsi="Calibri"/>
      <w:color w:val="000000" w:themeColor="text1"/>
      <w:sz w:val="20"/>
      <w:szCs w:val="20"/>
    </w:rPr>
  </w:style>
  <w:style w:type="character" w:styleId="Refdenotaalpie">
    <w:name w:val="footnote reference"/>
    <w:basedOn w:val="Fuentedeprrafopredeter"/>
    <w:unhideWhenUsed/>
    <w:rsid w:val="00741F1A"/>
    <w:rPr>
      <w:rFonts w:ascii="Calibri" w:hAnsi="Calibri"/>
      <w:sz w:val="20"/>
      <w:vertAlign w:val="superscript"/>
    </w:rPr>
  </w:style>
  <w:style w:type="character" w:customStyle="1" w:styleId="Ttulo1Car">
    <w:name w:val="Título 1 Car"/>
    <w:aliases w:val="Row Car"/>
    <w:basedOn w:val="Fuentedeprrafopredeter"/>
    <w:link w:val="Ttulo1"/>
    <w:uiPriority w:val="9"/>
    <w:rsid w:val="006412CE"/>
    <w:rPr>
      <w:rFonts w:ascii="Arial" w:eastAsiaTheme="majorEastAsia" w:hAnsi="Arial" w:cstheme="majorBidi"/>
      <w:bCs/>
      <w:color w:val="404040" w:themeColor="text1" w:themeTint="BF"/>
      <w:sz w:val="18"/>
      <w:szCs w:val="32"/>
      <w:lang w:val="en-US"/>
    </w:rPr>
  </w:style>
  <w:style w:type="paragraph" w:styleId="Textocomentario">
    <w:name w:val="annotation text"/>
    <w:basedOn w:val="Normal"/>
    <w:link w:val="TextocomentarioCar"/>
    <w:semiHidden/>
    <w:unhideWhenUsed/>
    <w:rsid w:val="006412CE"/>
    <w:rPr>
      <w:rFonts w:ascii="Arial" w:eastAsiaTheme="minorHAnsi" w:hAnsi="Arial" w:cstheme="minorBidi"/>
      <w:color w:val="000000" w:themeColor="text1"/>
      <w:sz w:val="20"/>
      <w:lang w:val="es-MX" w:eastAsia="en-U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6412CE"/>
    <w:rPr>
      <w:rFonts w:ascii="Arial" w:hAnsi="Arial"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5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306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Alfredo Alfonso Nava Morales</dc:creator>
  <cp:lastModifiedBy>FINANZAS</cp:lastModifiedBy>
  <cp:revision>29</cp:revision>
  <cp:lastPrinted>2017-08-28T18:16:00Z</cp:lastPrinted>
  <dcterms:created xsi:type="dcterms:W3CDTF">2017-03-21T14:41:00Z</dcterms:created>
  <dcterms:modified xsi:type="dcterms:W3CDTF">2018-04-10T23:07:00Z</dcterms:modified>
</cp:coreProperties>
</file>