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4787905"/>
        <w:docPartObj>
          <w:docPartGallery w:val="Cover Pages"/>
          <w:docPartUnique/>
        </w:docPartObj>
      </w:sdtPr>
      <w:sdtEndPr/>
      <w:sdtContent>
        <w:p w14:paraId="2BEFB9D4" w14:textId="5FC85129" w:rsidR="00381933" w:rsidRDefault="009C2B40" w:rsidP="009C2B40">
          <w:pPr>
            <w:jc w:val="right"/>
          </w:pPr>
          <w:r>
            <w:rPr>
              <w:noProof/>
              <w:lang w:val="es-ES_tradnl" w:eastAsia="es-ES_tradnl"/>
            </w:rPr>
            <w:drawing>
              <wp:inline distT="0" distB="0" distL="0" distR="0" wp14:anchorId="22DE70FB" wp14:editId="4AA113EA">
                <wp:extent cx="1476001" cy="90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1476001" cy="900000"/>
                        </a:xfrm>
                        <a:prstGeom prst="rect">
                          <a:avLst/>
                        </a:prstGeom>
                      </pic:spPr>
                    </pic:pic>
                  </a:graphicData>
                </a:graphic>
              </wp:inline>
            </w:drawing>
          </w:r>
          <w:r w:rsidR="00381933">
            <w:rPr>
              <w:noProof/>
              <w:lang w:val="es-ES_tradnl" w:eastAsia="es-ES_tradnl"/>
            </w:rPr>
            <mc:AlternateContent>
              <mc:Choice Requires="wpg">
                <w:drawing>
                  <wp:anchor distT="0" distB="0" distL="114300" distR="114300" simplePos="0" relativeHeight="251659264" behindDoc="1" locked="0" layoutInCell="1" allowOverlap="1" wp14:anchorId="39B249C2" wp14:editId="1E33426A">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ángulo 194"/>
                            <wps:cNvSpPr/>
                            <wps:spPr>
                              <a:xfrm>
                                <a:off x="0" y="0"/>
                                <a:ext cx="6858000" cy="13716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FFFFFF" w:themeColor="background1"/>
                                      <w:sz w:val="32"/>
                                      <w:szCs w:val="32"/>
                                    </w:rPr>
                                    <w:alias w:val="Autor"/>
                                    <w:tag w:val=""/>
                                    <w:id w:val="-557322256"/>
                                    <w:dataBinding w:prefixMappings="xmlns:ns0='http://purl.org/dc/elements/1.1/' xmlns:ns1='http://schemas.openxmlformats.org/package/2006/metadata/core-properties' " w:xpath="/ns1:coreProperties[1]/ns0:creator[1]" w:storeItemID="{6C3C8BC8-F283-45AE-878A-BAB7291924A1}"/>
                                    <w:text/>
                                  </w:sdtPr>
                                  <w:sdtEndPr/>
                                  <w:sdtContent>
                                    <w:p w14:paraId="08A6244E" w14:textId="77777777" w:rsidR="000C0657" w:rsidRPr="00213570" w:rsidRDefault="000C0657" w:rsidP="00743A7A">
                                      <w:pPr>
                                        <w:pStyle w:val="Sinespaciado"/>
                                        <w:shd w:val="clear" w:color="auto" w:fill="7F7F7F" w:themeFill="text1" w:themeFillTint="80"/>
                                        <w:spacing w:before="120"/>
                                        <w:rPr>
                                          <w:rFonts w:ascii="Arial" w:hAnsi="Arial" w:cs="Arial"/>
                                          <w:color w:val="FFFFFF" w:themeColor="background1"/>
                                          <w:sz w:val="32"/>
                                          <w:szCs w:val="32"/>
                                        </w:rPr>
                                      </w:pPr>
                                      <w:r w:rsidRPr="00213570">
                                        <w:rPr>
                                          <w:rFonts w:ascii="Arial" w:hAnsi="Arial" w:cs="Arial"/>
                                          <w:color w:val="FFFFFF" w:themeColor="background1"/>
                                          <w:sz w:val="32"/>
                                          <w:szCs w:val="32"/>
                                          <w:lang w:val="es-ES_tradnl"/>
                                        </w:rPr>
                                        <w:t xml:space="preserve">Secretaría de Planeación y Finanzas </w:t>
                                      </w:r>
                                      <w:r>
                                        <w:rPr>
                                          <w:rFonts w:ascii="Arial" w:hAnsi="Arial" w:cs="Arial"/>
                                          <w:color w:val="FFFFFF" w:themeColor="background1"/>
                                          <w:sz w:val="32"/>
                                          <w:szCs w:val="32"/>
                                          <w:lang w:val="es-ES_tradnl"/>
                                        </w:rPr>
                                        <w:t xml:space="preserve">                                </w:t>
                                      </w:r>
                                      <w:r w:rsidRPr="00213570">
                                        <w:rPr>
                                          <w:rFonts w:ascii="Arial" w:hAnsi="Arial" w:cs="Arial"/>
                                          <w:color w:val="FFFFFF" w:themeColor="background1"/>
                                          <w:sz w:val="32"/>
                                          <w:szCs w:val="32"/>
                                          <w:lang w:val="es-ES_tradnl"/>
                                        </w:rPr>
                                        <w:t>Dirección Técnica de Evaluación del Desempeño</w:t>
                                      </w:r>
                                      <w:r>
                                        <w:rPr>
                                          <w:rFonts w:ascii="Arial" w:hAnsi="Arial" w:cs="Arial"/>
                                          <w:color w:val="FFFFFF" w:themeColor="background1"/>
                                          <w:sz w:val="32"/>
                                          <w:szCs w:val="32"/>
                                          <w:lang w:val="es-ES_tradnl"/>
                                        </w:rPr>
                                        <w:t xml:space="preserve">                </w:t>
                                      </w:r>
                                      <w:r w:rsidRPr="00213570">
                                        <w:rPr>
                                          <w:rFonts w:ascii="Arial" w:hAnsi="Arial" w:cs="Arial"/>
                                          <w:color w:val="FFFFFF" w:themeColor="background1"/>
                                          <w:sz w:val="32"/>
                                          <w:szCs w:val="32"/>
                                          <w:lang w:val="es-ES_tradnl"/>
                                        </w:rPr>
                                        <w:t>Diciembre, 2016.</w:t>
                                      </w:r>
                                    </w:p>
                                  </w:sdtContent>
                                </w:sdt>
                                <w:p w14:paraId="68CB82D3" w14:textId="77777777" w:rsidR="000C0657" w:rsidRDefault="000C0657" w:rsidP="00213570">
                                  <w:pPr>
                                    <w:pStyle w:val="Sinespaciado"/>
                                    <w:shd w:val="clear" w:color="auto" w:fill="7F7F7F" w:themeFill="text1" w:themeFillTint="80"/>
                                    <w:spacing w:before="120"/>
                                    <w:jc w:val="center"/>
                                    <w:rPr>
                                      <w:color w:val="FFFFFF" w:themeColor="background1"/>
                                    </w:rPr>
                                  </w:pPr>
                                  <w:r>
                                    <w:rPr>
                                      <w:color w:val="FFFFFF" w:themeColor="background1"/>
                                    </w:rPr>
                                    <w:t>  </w:t>
                                  </w:r>
                                  <w:sdt>
                                    <w:sdtPr>
                                      <w:rPr>
                                        <w:color w:val="FFFFFF" w:themeColor="background1"/>
                                      </w:rPr>
                                      <w:alias w:val="Dirección"/>
                                      <w:tag w:val=""/>
                                      <w:id w:val="-1146048281"/>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8FD1E" w14:textId="213D8779" w:rsidR="000C0657" w:rsidRDefault="004B72E0" w:rsidP="009C2B40">
                                  <w:pPr>
                                    <w:pStyle w:val="Sinespaciado"/>
                                    <w:shd w:val="clear" w:color="auto" w:fill="D9D9D9" w:themeFill="background1" w:themeFillShade="D9"/>
                                    <w:jc w:val="center"/>
                                    <w:rPr>
                                      <w:rFonts w:asciiTheme="majorHAnsi" w:eastAsiaTheme="majorEastAsia" w:hAnsiTheme="majorHAnsi" w:cstheme="majorBidi"/>
                                      <w:caps/>
                                      <w:color w:val="5B9BD5" w:themeColor="accent1"/>
                                      <w:sz w:val="72"/>
                                      <w:szCs w:val="72"/>
                                    </w:rPr>
                                  </w:pPr>
                                  <w:sdt>
                                    <w:sdtPr>
                                      <w:rPr>
                                        <w:rFonts w:asciiTheme="majorHAnsi" w:eastAsiaTheme="majorEastAsia" w:hAnsiTheme="majorHAnsi" w:cstheme="majorBidi"/>
                                        <w:caps/>
                                        <w:color w:val="5B9BD5" w:themeColor="accent1"/>
                                        <w:sz w:val="72"/>
                                        <w:szCs w:val="72"/>
                                      </w:rPr>
                                      <w:alias w:val="Título"/>
                                      <w:tag w:val=""/>
                                      <w:id w:val="1668444458"/>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0C0657" w:rsidRPr="00FB36C8">
                                        <w:rPr>
                                          <w:rFonts w:ascii="Trajan Pro" w:hAnsi="Trajan Pro" w:cs="Arial"/>
                                          <w:b/>
                                          <w:sz w:val="40"/>
                                          <w:szCs w:val="40"/>
                                        </w:rPr>
                                        <w:t>Modelo</w:t>
                                      </w:r>
                                      <w:proofErr w:type="spellEnd"/>
                                      <w:r w:rsidR="000C0657" w:rsidRPr="00FB36C8">
                                        <w:rPr>
                                          <w:rFonts w:ascii="Trajan Pro" w:hAnsi="Trajan Pro" w:cs="Arial"/>
                                          <w:b/>
                                          <w:sz w:val="40"/>
                                          <w:szCs w:val="40"/>
                                        </w:rPr>
                                        <w:t xml:space="preserve"> de </w:t>
                                      </w:r>
                                      <w:proofErr w:type="spellStart"/>
                                      <w:r w:rsidR="000C0657" w:rsidRPr="00FB36C8">
                                        <w:rPr>
                                          <w:rFonts w:ascii="Trajan Pro" w:hAnsi="Trajan Pro" w:cs="Arial"/>
                                          <w:b/>
                                          <w:sz w:val="40"/>
                                          <w:szCs w:val="40"/>
                                        </w:rPr>
                                        <w:t>Términos</w:t>
                                      </w:r>
                                      <w:proofErr w:type="spellEnd"/>
                                      <w:r w:rsidR="000C0657" w:rsidRPr="00FB36C8">
                                        <w:rPr>
                                          <w:rFonts w:ascii="Trajan Pro" w:hAnsi="Trajan Pro" w:cs="Arial"/>
                                          <w:b/>
                                          <w:sz w:val="40"/>
                                          <w:szCs w:val="40"/>
                                        </w:rPr>
                                        <w:t xml:space="preserve"> de </w:t>
                                      </w:r>
                                      <w:proofErr w:type="spellStart"/>
                                      <w:r w:rsidR="000C0657" w:rsidRPr="00FB36C8">
                                        <w:rPr>
                                          <w:rFonts w:ascii="Trajan Pro" w:hAnsi="Trajan Pro" w:cs="Arial"/>
                                          <w:b/>
                                          <w:sz w:val="40"/>
                                          <w:szCs w:val="40"/>
                                        </w:rPr>
                                        <w:t>Referencia</w:t>
                                      </w:r>
                                      <w:proofErr w:type="spellEnd"/>
                                      <w:r w:rsidR="000C0657" w:rsidRPr="00FB36C8">
                                        <w:rPr>
                                          <w:rFonts w:ascii="Trajan Pro" w:hAnsi="Trajan Pro" w:cs="Arial"/>
                                          <w:b/>
                                          <w:sz w:val="40"/>
                                          <w:szCs w:val="40"/>
                                        </w:rPr>
                                        <w:t xml:space="preserve"> para la </w:t>
                                      </w:r>
                                      <w:proofErr w:type="spellStart"/>
                                      <w:r w:rsidR="000C0657" w:rsidRPr="00FB36C8">
                                        <w:rPr>
                                          <w:rFonts w:ascii="Trajan Pro" w:hAnsi="Trajan Pro" w:cs="Arial"/>
                                          <w:b/>
                                          <w:sz w:val="40"/>
                                          <w:szCs w:val="40"/>
                                        </w:rPr>
                                        <w:t>evaluación</w:t>
                                      </w:r>
                                      <w:proofErr w:type="spellEnd"/>
                                      <w:r w:rsidR="000C0657" w:rsidRPr="00FB36C8">
                                        <w:rPr>
                                          <w:rFonts w:ascii="Trajan Pro" w:hAnsi="Trajan Pro" w:cs="Arial"/>
                                          <w:b/>
                                          <w:sz w:val="40"/>
                                          <w:szCs w:val="40"/>
                                        </w:rPr>
                                        <w:t xml:space="preserve"> INTEGRAL del </w:t>
                                      </w:r>
                                      <w:proofErr w:type="spellStart"/>
                                      <w:r w:rsidR="000C0657" w:rsidRPr="00FB36C8">
                                        <w:rPr>
                                          <w:rFonts w:ascii="Trajan Pro" w:hAnsi="Trajan Pro" w:cs="Arial"/>
                                          <w:b/>
                                          <w:sz w:val="40"/>
                                          <w:szCs w:val="40"/>
                                        </w:rPr>
                                        <w:t>desempeño</w:t>
                                      </w:r>
                                      <w:proofErr w:type="spellEnd"/>
                                      <w:r w:rsidR="000C0657" w:rsidRPr="00FB36C8">
                                        <w:rPr>
                                          <w:rFonts w:ascii="Trajan Pro" w:hAnsi="Trajan Pro" w:cs="Arial"/>
                                          <w:b/>
                                          <w:sz w:val="40"/>
                                          <w:szCs w:val="40"/>
                                        </w:rPr>
                                        <w:t xml:space="preserve"> del </w:t>
                                      </w:r>
                                      <w:proofErr w:type="spellStart"/>
                                      <w:r w:rsidR="000C0657" w:rsidRPr="00FB36C8">
                                        <w:rPr>
                                          <w:rFonts w:ascii="Trajan Pro" w:hAnsi="Trajan Pro" w:cs="Arial"/>
                                          <w:b/>
                                          <w:sz w:val="40"/>
                                          <w:szCs w:val="40"/>
                                        </w:rPr>
                                        <w:t>Fondo</w:t>
                                      </w:r>
                                      <w:proofErr w:type="spellEnd"/>
                                      <w:r w:rsidR="000C0657" w:rsidRPr="00FB36C8">
                                        <w:rPr>
                                          <w:rFonts w:ascii="Trajan Pro" w:hAnsi="Trajan Pro" w:cs="Arial"/>
                                          <w:b/>
                                          <w:sz w:val="40"/>
                                          <w:szCs w:val="40"/>
                                        </w:rPr>
                                        <w:t xml:space="preserve"> de </w:t>
                                      </w:r>
                                      <w:proofErr w:type="spellStart"/>
                                      <w:r w:rsidR="000C0657" w:rsidRPr="00FB36C8">
                                        <w:rPr>
                                          <w:rFonts w:ascii="Trajan Pro" w:hAnsi="Trajan Pro" w:cs="Arial"/>
                                          <w:b/>
                                          <w:sz w:val="40"/>
                                          <w:szCs w:val="40"/>
                                        </w:rPr>
                                        <w:t>Aportaciones</w:t>
                                      </w:r>
                                      <w:proofErr w:type="spellEnd"/>
                                      <w:r w:rsidR="000C0657">
                                        <w:rPr>
                                          <w:rFonts w:ascii="Trajan Pro" w:hAnsi="Trajan Pro" w:cs="Arial"/>
                                          <w:b/>
                                          <w:sz w:val="40"/>
                                          <w:szCs w:val="40"/>
                                        </w:rPr>
                                        <w:t xml:space="preserve"> para </w:t>
                                      </w:r>
                                      <w:proofErr w:type="spellStart"/>
                                      <w:r w:rsidR="000C0657">
                                        <w:rPr>
                                          <w:rFonts w:ascii="Trajan Pro" w:hAnsi="Trajan Pro" w:cs="Arial"/>
                                          <w:b/>
                                          <w:sz w:val="40"/>
                                          <w:szCs w:val="40"/>
                                        </w:rPr>
                                        <w:t>los</w:t>
                                      </w:r>
                                      <w:proofErr w:type="spellEnd"/>
                                      <w:r w:rsidR="000C0657">
                                        <w:rPr>
                                          <w:rFonts w:ascii="Trajan Pro" w:hAnsi="Trajan Pro" w:cs="Arial"/>
                                          <w:b/>
                                          <w:sz w:val="40"/>
                                          <w:szCs w:val="40"/>
                                        </w:rPr>
                                        <w:t xml:space="preserve"> </w:t>
                                      </w:r>
                                      <w:proofErr w:type="spellStart"/>
                                      <w:r w:rsidR="000C0657">
                                        <w:rPr>
                                          <w:rFonts w:ascii="Trajan Pro" w:hAnsi="Trajan Pro" w:cs="Arial"/>
                                          <w:b/>
                                          <w:sz w:val="40"/>
                                          <w:szCs w:val="40"/>
                                        </w:rPr>
                                        <w:t>servicios</w:t>
                                      </w:r>
                                      <w:proofErr w:type="spellEnd"/>
                                      <w:r w:rsidR="000C0657">
                                        <w:rPr>
                                          <w:rFonts w:ascii="Trajan Pro" w:hAnsi="Trajan Pro" w:cs="Arial"/>
                                          <w:b/>
                                          <w:sz w:val="40"/>
                                          <w:szCs w:val="40"/>
                                        </w:rPr>
                                        <w:t xml:space="preserve"> de </w:t>
                                      </w:r>
                                      <w:proofErr w:type="spellStart"/>
                                      <w:r w:rsidR="000C0657">
                                        <w:rPr>
                                          <w:rFonts w:ascii="Trajan Pro" w:hAnsi="Trajan Pro" w:cs="Arial"/>
                                          <w:b/>
                                          <w:sz w:val="40"/>
                                          <w:szCs w:val="40"/>
                                        </w:rPr>
                                        <w:t>salud</w:t>
                                      </w:r>
                                      <w:proofErr w:type="spellEnd"/>
                                      <w:r w:rsidR="000C0657">
                                        <w:rPr>
                                          <w:rFonts w:ascii="Trajan Pro" w:hAnsi="Trajan Pro" w:cs="Arial"/>
                                          <w:b/>
                                          <w:sz w:val="40"/>
                                          <w:szCs w:val="40"/>
                                        </w:rPr>
                                        <w:t xml:space="preserve"> (</w:t>
                                      </w:r>
                                      <w:proofErr w:type="spellStart"/>
                                      <w:r w:rsidR="000C0657">
                                        <w:rPr>
                                          <w:rFonts w:ascii="Trajan Pro" w:hAnsi="Trajan Pro" w:cs="Arial"/>
                                          <w:b/>
                                          <w:sz w:val="40"/>
                                          <w:szCs w:val="40"/>
                                        </w:rPr>
                                        <w:t>fassa</w:t>
                                      </w:r>
                                      <w:proofErr w:type="spellEnd"/>
                                      <w:r w:rsidR="000C0657">
                                        <w:rPr>
                                          <w:rFonts w:ascii="Trajan Pro" w:hAnsi="Trajan Pro" w:cs="Arial"/>
                                          <w:b/>
                                          <w:sz w:val="40"/>
                                          <w:szCs w:val="40"/>
                                        </w:rPr>
                                        <w:t>)</w:t>
                                      </w:r>
                                    </w:sdtContent>
                                  </w:sdt>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9B249C2" id="Grupo 193" o:spid="_x0000_s1026" style="position:absolute;left:0;text-align:left;margin-left:0;margin-top:0;width:540.55pt;height:718.4pt;z-index:-251657216;mso-width-percent:882;mso-height-percent:909;mso-position-horizontal:center;mso-position-horizontal-relative:page;mso-position-vertical:center;mso-position-vertical-relative:page;mso-width-percent:882;mso-height-percent:909" coordsize="6864824,91235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">
                    <v:rect id="Rectángulo 194" o:spid="_x0000_s1027" style="position:absolute;width:6858000;height:13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6GVmwwAA&#10;ANwAAAAPAAAAZHJzL2Rvd25yZXYueG1sRE9Na8JAEL0X+h+WKfQiurFI0dRVNKAIUtAo0uOQHZNg&#10;djZmVxP/fbcg9DaP9znTeWcqcafGlZYVDAcRCOLM6pJzBcfDqj8G4TyyxsoyKXiQg/ns9WWKsbYt&#10;7+me+lyEEHYxKii8r2MpXVaQQTewNXHgzrYx6ANscqkbbEO4qeRHFH1KgyWHhgJrSgrKLunNKOj9&#10;nLbJ0uvvyzWp6Wx363aZGqXe37rFFwhPnf8XP90bHeZPRvD3TLhAz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6GVmwwAAANwAAAAPAAAAAAAAAAAAAAAAAJcCAABkcnMvZG93&#10;bnJldi54bWxQSwUGAAAAAAQABAD1AAAAhwMAAAAA&#10;" fillcolor="gray [1629]" stroked="f" strokeweight="1pt"/>
                    <v:rect id="Rectángulo 195" o:spid="_x0000_s1028" style="position:absolute;top:4094328;width:6858000;height:502920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Yfo0wgAA&#10;ANwAAAAPAAAAZHJzL2Rvd25yZXYueG1sRE9Na8JAEL0X+h+WKXjTTSvWGl2liIJCD2qFXIfsNBvM&#10;zsbsauK/dwWht3m8z5ktOluJKzW+dKzgfZCAIM6dLrlQcPxd979A+ICssXJMCm7kYTF/fZlhql3L&#10;e7oeQiFiCPsUFZgQ6lRKnxuy6AeuJo7cn2sshgibQuoG2xhuK/mRJJ/SYsmxwWBNS0P56XCxCkbZ&#10;xIyzn2Fbney5ptWWi26XKdV7676nIAJ14V/8dG90nD8ZweOZeIGc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9h+jTCAAAA3AAAAA8AAAAAAAAAAAAAAAAAlwIAAGRycy9kb3du&#10;cmV2LnhtbFBLBQYAAAAABAAEAPUAAACGAwAAAAA=&#10;" fillcolor="gray [1629]" stroked="f" strokeweight="1pt">
                      <v:textbox inset="36pt,57.6pt,36pt,36pt">
                        <w:txbxContent>
                          <w:sdt>
                            <w:sdtPr>
                              <w:rPr>
                                <w:rFonts w:ascii="Arial" w:hAnsi="Arial" w:cs="Arial"/>
                                <w:color w:val="FFFFFF" w:themeColor="background1"/>
                                <w:sz w:val="32"/>
                                <w:szCs w:val="32"/>
                              </w:rPr>
                              <w:alias w:val="Autor"/>
                              <w:tag w:val=""/>
                              <w:id w:val="-557322256"/>
                              <w:dataBinding w:prefixMappings="xmlns:ns0='http://purl.org/dc/elements/1.1/' xmlns:ns1='http://schemas.openxmlformats.org/package/2006/metadata/core-properties' " w:xpath="/ns1:coreProperties[1]/ns0:creator[1]" w:storeItemID="{6C3C8BC8-F283-45AE-878A-BAB7291924A1}"/>
                              <w:text/>
                            </w:sdtPr>
                            <w:sdtEndPr/>
                            <w:sdtContent>
                              <w:p w14:paraId="08A6244E" w14:textId="77777777" w:rsidR="000C0657" w:rsidRPr="00213570" w:rsidRDefault="000C0657" w:rsidP="00743A7A">
                                <w:pPr>
                                  <w:pStyle w:val="Sinespaciado"/>
                                  <w:shd w:val="clear" w:color="auto" w:fill="7F7F7F" w:themeFill="text1" w:themeFillTint="80"/>
                                  <w:spacing w:before="120"/>
                                  <w:rPr>
                                    <w:rFonts w:ascii="Arial" w:hAnsi="Arial" w:cs="Arial"/>
                                    <w:color w:val="FFFFFF" w:themeColor="background1"/>
                                    <w:sz w:val="32"/>
                                    <w:szCs w:val="32"/>
                                  </w:rPr>
                                </w:pPr>
                                <w:r w:rsidRPr="00213570">
                                  <w:rPr>
                                    <w:rFonts w:ascii="Arial" w:hAnsi="Arial" w:cs="Arial"/>
                                    <w:color w:val="FFFFFF" w:themeColor="background1"/>
                                    <w:sz w:val="32"/>
                                    <w:szCs w:val="32"/>
                                    <w:lang w:val="es-ES_tradnl"/>
                                  </w:rPr>
                                  <w:t xml:space="preserve">Secretaría de Planeación y Finanzas </w:t>
                                </w:r>
                                <w:r>
                                  <w:rPr>
                                    <w:rFonts w:ascii="Arial" w:hAnsi="Arial" w:cs="Arial"/>
                                    <w:color w:val="FFFFFF" w:themeColor="background1"/>
                                    <w:sz w:val="32"/>
                                    <w:szCs w:val="32"/>
                                    <w:lang w:val="es-ES_tradnl"/>
                                  </w:rPr>
                                  <w:t xml:space="preserve">                                </w:t>
                                </w:r>
                                <w:r w:rsidRPr="00213570">
                                  <w:rPr>
                                    <w:rFonts w:ascii="Arial" w:hAnsi="Arial" w:cs="Arial"/>
                                    <w:color w:val="FFFFFF" w:themeColor="background1"/>
                                    <w:sz w:val="32"/>
                                    <w:szCs w:val="32"/>
                                    <w:lang w:val="es-ES_tradnl"/>
                                  </w:rPr>
                                  <w:t>Dirección Técnica de Evaluación del Desempeño</w:t>
                                </w:r>
                                <w:r>
                                  <w:rPr>
                                    <w:rFonts w:ascii="Arial" w:hAnsi="Arial" w:cs="Arial"/>
                                    <w:color w:val="FFFFFF" w:themeColor="background1"/>
                                    <w:sz w:val="32"/>
                                    <w:szCs w:val="32"/>
                                    <w:lang w:val="es-ES_tradnl"/>
                                  </w:rPr>
                                  <w:t xml:space="preserve">                </w:t>
                                </w:r>
                                <w:r w:rsidRPr="00213570">
                                  <w:rPr>
                                    <w:rFonts w:ascii="Arial" w:hAnsi="Arial" w:cs="Arial"/>
                                    <w:color w:val="FFFFFF" w:themeColor="background1"/>
                                    <w:sz w:val="32"/>
                                    <w:szCs w:val="32"/>
                                    <w:lang w:val="es-ES_tradnl"/>
                                  </w:rPr>
                                  <w:t>Diciembre, 2016.</w:t>
                                </w:r>
                              </w:p>
                            </w:sdtContent>
                          </w:sdt>
                          <w:p w14:paraId="68CB82D3" w14:textId="77777777" w:rsidR="000C0657" w:rsidRDefault="000C0657" w:rsidP="00213570">
                            <w:pPr>
                              <w:pStyle w:val="Sinespaciado"/>
                              <w:shd w:val="clear" w:color="auto" w:fill="7F7F7F" w:themeFill="text1" w:themeFillTint="80"/>
                              <w:spacing w:before="120"/>
                              <w:jc w:val="center"/>
                              <w:rPr>
                                <w:color w:val="FFFFFF" w:themeColor="background1"/>
                              </w:rPr>
                            </w:pPr>
                            <w:r>
                              <w:rPr>
                                <w:color w:val="FFFFFF" w:themeColor="background1"/>
                              </w:rPr>
                              <w:t>  </w:t>
                            </w:r>
                            <w:sdt>
                              <w:sdtPr>
                                <w:rPr>
                                  <w:color w:val="FFFFFF" w:themeColor="background1"/>
                                </w:rPr>
                                <w:alias w:val="Dirección"/>
                                <w:tag w:val=""/>
                                <w:id w:val="-1146048281"/>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v:textbox>
                    </v:rect>
                    <v:shapetype id="_x0000_t202" coordsize="21600,21600" o:spt="202" path="m0,0l0,21600,21600,21600,21600,0xe">
                      <v:stroke joinstyle="miter"/>
                      <v:path gradientshapeok="t" o:connecttype="rect"/>
                    </v:shapetype>
                    <v:shape id="Cuadro de texto 196" o:spid="_x0000_s1029" type="#_x0000_t202" style="position:absolute;left:6824;top:1371600;width:6858000;height:27227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vyXYwwAA&#10;ANwAAAAPAAAAZHJzL2Rvd25yZXYueG1sRE9La8JAEL4L/odlhN50UylBU1cpitKLlNj20Ns0O82G&#10;ZmdDdvPov3cLgrf5+J6z2Y22Fj21vnKs4HGRgCAunK64VPDxfpyvQPiArLF2TAr+yMNuO51sMNNu&#10;4Jz6SyhFDGGfoQITQpNJ6QtDFv3CNcSR+3GtxRBhW0rd4hDDbS2XSZJKixXHBoMN7Q0Vv5fOKuie&#10;9HetP9/2h2pYfxXS5efmZJR6mI0vzyACjeEuvrlfdZy/TuH/mXiB3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vyXYwwAAANwAAAAPAAAAAAAAAAAAAAAAAJcCAABkcnMvZG93&#10;bnJldi54bWxQSwUGAAAAAAQABAD1AAAAhwMAAAAA&#10;" fillcolor="#d8d8d8 [2732]" stroked="f" strokeweight=".5pt">
                      <v:textbox inset="36pt,7.2pt,36pt,7.2pt">
                        <w:txbxContent>
                          <w:p w14:paraId="1BA8FD1E" w14:textId="213D8779" w:rsidR="000C0657" w:rsidRDefault="004B72E0" w:rsidP="009C2B40">
                            <w:pPr>
                              <w:pStyle w:val="Sinespaciado"/>
                              <w:shd w:val="clear" w:color="auto" w:fill="D9D9D9" w:themeFill="background1" w:themeFillShade="D9"/>
                              <w:jc w:val="center"/>
                              <w:rPr>
                                <w:rFonts w:asciiTheme="majorHAnsi" w:eastAsiaTheme="majorEastAsia" w:hAnsiTheme="majorHAnsi" w:cstheme="majorBidi"/>
                                <w:caps/>
                                <w:color w:val="5B9BD5" w:themeColor="accent1"/>
                                <w:sz w:val="72"/>
                                <w:szCs w:val="72"/>
                              </w:rPr>
                            </w:pPr>
                            <w:sdt>
                              <w:sdtPr>
                                <w:rPr>
                                  <w:rFonts w:asciiTheme="majorHAnsi" w:eastAsiaTheme="majorEastAsia" w:hAnsiTheme="majorHAnsi" w:cstheme="majorBidi"/>
                                  <w:caps/>
                                  <w:color w:val="5B9BD5" w:themeColor="accent1"/>
                                  <w:sz w:val="72"/>
                                  <w:szCs w:val="72"/>
                                </w:rPr>
                                <w:alias w:val="Título"/>
                                <w:tag w:val=""/>
                                <w:id w:val="1668444458"/>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0C0657" w:rsidRPr="00FB36C8">
                                  <w:rPr>
                                    <w:rFonts w:ascii="Trajan Pro" w:hAnsi="Trajan Pro" w:cs="Arial"/>
                                    <w:b/>
                                    <w:sz w:val="40"/>
                                    <w:szCs w:val="40"/>
                                  </w:rPr>
                                  <w:t>Modelo</w:t>
                                </w:r>
                                <w:proofErr w:type="spellEnd"/>
                                <w:r w:rsidR="000C0657" w:rsidRPr="00FB36C8">
                                  <w:rPr>
                                    <w:rFonts w:ascii="Trajan Pro" w:hAnsi="Trajan Pro" w:cs="Arial"/>
                                    <w:b/>
                                    <w:sz w:val="40"/>
                                    <w:szCs w:val="40"/>
                                  </w:rPr>
                                  <w:t xml:space="preserve"> de </w:t>
                                </w:r>
                                <w:proofErr w:type="spellStart"/>
                                <w:r w:rsidR="000C0657" w:rsidRPr="00FB36C8">
                                  <w:rPr>
                                    <w:rFonts w:ascii="Trajan Pro" w:hAnsi="Trajan Pro" w:cs="Arial"/>
                                    <w:b/>
                                    <w:sz w:val="40"/>
                                    <w:szCs w:val="40"/>
                                  </w:rPr>
                                  <w:t>Términos</w:t>
                                </w:r>
                                <w:proofErr w:type="spellEnd"/>
                                <w:r w:rsidR="000C0657" w:rsidRPr="00FB36C8">
                                  <w:rPr>
                                    <w:rFonts w:ascii="Trajan Pro" w:hAnsi="Trajan Pro" w:cs="Arial"/>
                                    <w:b/>
                                    <w:sz w:val="40"/>
                                    <w:szCs w:val="40"/>
                                  </w:rPr>
                                  <w:t xml:space="preserve"> de </w:t>
                                </w:r>
                                <w:proofErr w:type="spellStart"/>
                                <w:r w:rsidR="000C0657" w:rsidRPr="00FB36C8">
                                  <w:rPr>
                                    <w:rFonts w:ascii="Trajan Pro" w:hAnsi="Trajan Pro" w:cs="Arial"/>
                                    <w:b/>
                                    <w:sz w:val="40"/>
                                    <w:szCs w:val="40"/>
                                  </w:rPr>
                                  <w:t>Referencia</w:t>
                                </w:r>
                                <w:proofErr w:type="spellEnd"/>
                                <w:r w:rsidR="000C0657" w:rsidRPr="00FB36C8">
                                  <w:rPr>
                                    <w:rFonts w:ascii="Trajan Pro" w:hAnsi="Trajan Pro" w:cs="Arial"/>
                                    <w:b/>
                                    <w:sz w:val="40"/>
                                    <w:szCs w:val="40"/>
                                  </w:rPr>
                                  <w:t xml:space="preserve"> para la </w:t>
                                </w:r>
                                <w:proofErr w:type="spellStart"/>
                                <w:r w:rsidR="000C0657" w:rsidRPr="00FB36C8">
                                  <w:rPr>
                                    <w:rFonts w:ascii="Trajan Pro" w:hAnsi="Trajan Pro" w:cs="Arial"/>
                                    <w:b/>
                                    <w:sz w:val="40"/>
                                    <w:szCs w:val="40"/>
                                  </w:rPr>
                                  <w:t>evaluación</w:t>
                                </w:r>
                                <w:proofErr w:type="spellEnd"/>
                                <w:r w:rsidR="000C0657" w:rsidRPr="00FB36C8">
                                  <w:rPr>
                                    <w:rFonts w:ascii="Trajan Pro" w:hAnsi="Trajan Pro" w:cs="Arial"/>
                                    <w:b/>
                                    <w:sz w:val="40"/>
                                    <w:szCs w:val="40"/>
                                  </w:rPr>
                                  <w:t xml:space="preserve"> INTEGRAL del </w:t>
                                </w:r>
                                <w:proofErr w:type="spellStart"/>
                                <w:r w:rsidR="000C0657" w:rsidRPr="00FB36C8">
                                  <w:rPr>
                                    <w:rFonts w:ascii="Trajan Pro" w:hAnsi="Trajan Pro" w:cs="Arial"/>
                                    <w:b/>
                                    <w:sz w:val="40"/>
                                    <w:szCs w:val="40"/>
                                  </w:rPr>
                                  <w:t>desempeño</w:t>
                                </w:r>
                                <w:proofErr w:type="spellEnd"/>
                                <w:r w:rsidR="000C0657" w:rsidRPr="00FB36C8">
                                  <w:rPr>
                                    <w:rFonts w:ascii="Trajan Pro" w:hAnsi="Trajan Pro" w:cs="Arial"/>
                                    <w:b/>
                                    <w:sz w:val="40"/>
                                    <w:szCs w:val="40"/>
                                  </w:rPr>
                                  <w:t xml:space="preserve"> del </w:t>
                                </w:r>
                                <w:proofErr w:type="spellStart"/>
                                <w:r w:rsidR="000C0657" w:rsidRPr="00FB36C8">
                                  <w:rPr>
                                    <w:rFonts w:ascii="Trajan Pro" w:hAnsi="Trajan Pro" w:cs="Arial"/>
                                    <w:b/>
                                    <w:sz w:val="40"/>
                                    <w:szCs w:val="40"/>
                                  </w:rPr>
                                  <w:t>Fondo</w:t>
                                </w:r>
                                <w:proofErr w:type="spellEnd"/>
                                <w:r w:rsidR="000C0657" w:rsidRPr="00FB36C8">
                                  <w:rPr>
                                    <w:rFonts w:ascii="Trajan Pro" w:hAnsi="Trajan Pro" w:cs="Arial"/>
                                    <w:b/>
                                    <w:sz w:val="40"/>
                                    <w:szCs w:val="40"/>
                                  </w:rPr>
                                  <w:t xml:space="preserve"> de </w:t>
                                </w:r>
                                <w:proofErr w:type="spellStart"/>
                                <w:r w:rsidR="000C0657" w:rsidRPr="00FB36C8">
                                  <w:rPr>
                                    <w:rFonts w:ascii="Trajan Pro" w:hAnsi="Trajan Pro" w:cs="Arial"/>
                                    <w:b/>
                                    <w:sz w:val="40"/>
                                    <w:szCs w:val="40"/>
                                  </w:rPr>
                                  <w:t>Aportaciones</w:t>
                                </w:r>
                                <w:proofErr w:type="spellEnd"/>
                                <w:r w:rsidR="000C0657">
                                  <w:rPr>
                                    <w:rFonts w:ascii="Trajan Pro" w:hAnsi="Trajan Pro" w:cs="Arial"/>
                                    <w:b/>
                                    <w:sz w:val="40"/>
                                    <w:szCs w:val="40"/>
                                  </w:rPr>
                                  <w:t xml:space="preserve"> para </w:t>
                                </w:r>
                                <w:proofErr w:type="spellStart"/>
                                <w:r w:rsidR="000C0657">
                                  <w:rPr>
                                    <w:rFonts w:ascii="Trajan Pro" w:hAnsi="Trajan Pro" w:cs="Arial"/>
                                    <w:b/>
                                    <w:sz w:val="40"/>
                                    <w:szCs w:val="40"/>
                                  </w:rPr>
                                  <w:t>los</w:t>
                                </w:r>
                                <w:proofErr w:type="spellEnd"/>
                                <w:r w:rsidR="000C0657">
                                  <w:rPr>
                                    <w:rFonts w:ascii="Trajan Pro" w:hAnsi="Trajan Pro" w:cs="Arial"/>
                                    <w:b/>
                                    <w:sz w:val="40"/>
                                    <w:szCs w:val="40"/>
                                  </w:rPr>
                                  <w:t xml:space="preserve"> </w:t>
                                </w:r>
                                <w:proofErr w:type="spellStart"/>
                                <w:r w:rsidR="000C0657">
                                  <w:rPr>
                                    <w:rFonts w:ascii="Trajan Pro" w:hAnsi="Trajan Pro" w:cs="Arial"/>
                                    <w:b/>
                                    <w:sz w:val="40"/>
                                    <w:szCs w:val="40"/>
                                  </w:rPr>
                                  <w:t>servicios</w:t>
                                </w:r>
                                <w:proofErr w:type="spellEnd"/>
                                <w:r w:rsidR="000C0657">
                                  <w:rPr>
                                    <w:rFonts w:ascii="Trajan Pro" w:hAnsi="Trajan Pro" w:cs="Arial"/>
                                    <w:b/>
                                    <w:sz w:val="40"/>
                                    <w:szCs w:val="40"/>
                                  </w:rPr>
                                  <w:t xml:space="preserve"> de </w:t>
                                </w:r>
                                <w:proofErr w:type="spellStart"/>
                                <w:r w:rsidR="000C0657">
                                  <w:rPr>
                                    <w:rFonts w:ascii="Trajan Pro" w:hAnsi="Trajan Pro" w:cs="Arial"/>
                                    <w:b/>
                                    <w:sz w:val="40"/>
                                    <w:szCs w:val="40"/>
                                  </w:rPr>
                                  <w:t>salud</w:t>
                                </w:r>
                                <w:proofErr w:type="spellEnd"/>
                                <w:r w:rsidR="000C0657">
                                  <w:rPr>
                                    <w:rFonts w:ascii="Trajan Pro" w:hAnsi="Trajan Pro" w:cs="Arial"/>
                                    <w:b/>
                                    <w:sz w:val="40"/>
                                    <w:szCs w:val="40"/>
                                  </w:rPr>
                                  <w:t xml:space="preserve"> (</w:t>
                                </w:r>
                                <w:proofErr w:type="spellStart"/>
                                <w:r w:rsidR="000C0657">
                                  <w:rPr>
                                    <w:rFonts w:ascii="Trajan Pro" w:hAnsi="Trajan Pro" w:cs="Arial"/>
                                    <w:b/>
                                    <w:sz w:val="40"/>
                                    <w:szCs w:val="40"/>
                                  </w:rPr>
                                  <w:t>fassa</w:t>
                                </w:r>
                                <w:proofErr w:type="spellEnd"/>
                                <w:r w:rsidR="000C0657">
                                  <w:rPr>
                                    <w:rFonts w:ascii="Trajan Pro" w:hAnsi="Trajan Pro" w:cs="Arial"/>
                                    <w:b/>
                                    <w:sz w:val="40"/>
                                    <w:szCs w:val="40"/>
                                  </w:rPr>
                                  <w:t>)</w:t>
                                </w:r>
                              </w:sdtContent>
                            </w:sdt>
                          </w:p>
                        </w:txbxContent>
                      </v:textbox>
                    </v:shape>
                    <w10:wrap anchorx="page" anchory="page"/>
                  </v:group>
                </w:pict>
              </mc:Fallback>
            </mc:AlternateContent>
          </w:r>
        </w:p>
        <w:p w14:paraId="26B8C851" w14:textId="3F5A9917" w:rsidR="00381933" w:rsidRDefault="003738C5">
          <w:r>
            <w:rPr>
              <w:noProof/>
              <w:lang w:val="es-ES_tradnl" w:eastAsia="es-ES_tradnl"/>
            </w:rPr>
            <w:drawing>
              <wp:anchor distT="0" distB="0" distL="114300" distR="114300" simplePos="0" relativeHeight="251660288" behindDoc="0" locked="0" layoutInCell="1" allowOverlap="1" wp14:anchorId="1AD168AE" wp14:editId="5B1D96A2">
                <wp:simplePos x="0" y="0"/>
                <wp:positionH relativeFrom="margin">
                  <wp:align>left</wp:align>
                </wp:positionH>
                <wp:positionV relativeFrom="margin">
                  <wp:align>top</wp:align>
                </wp:positionV>
                <wp:extent cx="2701834" cy="900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TLAXCALA 11,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1834" cy="900000"/>
                        </a:xfrm>
                        <a:prstGeom prst="rect">
                          <a:avLst/>
                        </a:prstGeom>
                      </pic:spPr>
                    </pic:pic>
                  </a:graphicData>
                </a:graphic>
              </wp:anchor>
            </w:drawing>
          </w:r>
          <w:r w:rsidR="00381933">
            <w:br w:type="page"/>
          </w:r>
        </w:p>
      </w:sdtContent>
    </w:sdt>
    <w:p w14:paraId="04840B75" w14:textId="0AA15DDD" w:rsidR="00203A6E" w:rsidRDefault="00CE5925" w:rsidP="00155532">
      <w:pPr>
        <w:jc w:val="both"/>
        <w:rPr>
          <w:rFonts w:ascii="Arial" w:hAnsi="Arial" w:cs="Arial"/>
          <w:b/>
          <w:sz w:val="28"/>
          <w:szCs w:val="28"/>
        </w:rPr>
      </w:pPr>
      <w:r w:rsidRPr="00CE5925">
        <w:rPr>
          <w:rFonts w:ascii="Arial" w:hAnsi="Arial" w:cs="Arial"/>
          <w:b/>
          <w:sz w:val="28"/>
          <w:szCs w:val="28"/>
        </w:rPr>
        <w:lastRenderedPageBreak/>
        <w:t>CONTENIDO</w:t>
      </w:r>
    </w:p>
    <w:p w14:paraId="0142ECEC" w14:textId="77777777" w:rsidR="004B72E0" w:rsidRPr="004B72E0" w:rsidRDefault="004B72E0" w:rsidP="004B72E0">
      <w:pPr>
        <w:pStyle w:val="TDC1"/>
        <w:tabs>
          <w:tab w:val="right" w:leader="dot" w:pos="8828"/>
        </w:tabs>
        <w:spacing w:before="100" w:beforeAutospacing="1" w:after="100" w:afterAutospacing="1" w:line="240" w:lineRule="auto"/>
        <w:rPr>
          <w:rFonts w:ascii="Arial" w:eastAsiaTheme="minorEastAsia" w:hAnsi="Arial" w:cs="Arial"/>
          <w:noProof/>
          <w:sz w:val="20"/>
          <w:szCs w:val="20"/>
          <w:lang w:val="es-ES_tradnl" w:eastAsia="es-ES_tradnl"/>
        </w:rPr>
      </w:pPr>
      <w:r w:rsidRPr="004B72E0">
        <w:rPr>
          <w:rFonts w:ascii="Arial" w:hAnsi="Arial" w:cs="Arial"/>
          <w:sz w:val="20"/>
          <w:szCs w:val="20"/>
        </w:rPr>
        <w:fldChar w:fldCharType="begin"/>
      </w:r>
      <w:r w:rsidRPr="004B72E0">
        <w:rPr>
          <w:rFonts w:ascii="Arial" w:hAnsi="Arial" w:cs="Arial"/>
          <w:sz w:val="20"/>
          <w:szCs w:val="20"/>
        </w:rPr>
        <w:instrText xml:space="preserve"> TOC \o "1-2" </w:instrText>
      </w:r>
      <w:r w:rsidRPr="004B72E0">
        <w:rPr>
          <w:rFonts w:ascii="Arial" w:hAnsi="Arial" w:cs="Arial"/>
          <w:sz w:val="20"/>
          <w:szCs w:val="20"/>
        </w:rPr>
        <w:fldChar w:fldCharType="separate"/>
      </w:r>
      <w:r w:rsidRPr="004B72E0">
        <w:rPr>
          <w:rFonts w:ascii="Arial" w:hAnsi="Arial" w:cs="Arial"/>
          <w:noProof/>
          <w:sz w:val="20"/>
          <w:szCs w:val="20"/>
        </w:rPr>
        <w:t>PRESENTACIÓN</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_Toc472863844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4</w:t>
      </w:r>
      <w:r w:rsidRPr="004B72E0">
        <w:rPr>
          <w:rFonts w:ascii="Arial" w:hAnsi="Arial" w:cs="Arial"/>
          <w:noProof/>
          <w:sz w:val="20"/>
          <w:szCs w:val="20"/>
        </w:rPr>
        <w:fldChar w:fldCharType="end"/>
      </w:r>
    </w:p>
    <w:p w14:paraId="7F87B830" w14:textId="7560CC81" w:rsidR="004B72E0" w:rsidRPr="004B72E0" w:rsidRDefault="004B72E0" w:rsidP="004B72E0">
      <w:pPr>
        <w:pStyle w:val="TDC1"/>
        <w:tabs>
          <w:tab w:val="left" w:pos="142"/>
          <w:tab w:val="right" w:leader="dot" w:pos="8828"/>
        </w:tabs>
        <w:spacing w:before="100" w:beforeAutospacing="1" w:after="100" w:afterAutospacing="1" w:line="240" w:lineRule="auto"/>
        <w:rPr>
          <w:rFonts w:ascii="Arial" w:eastAsiaTheme="minorEastAsia" w:hAnsi="Arial" w:cs="Arial"/>
          <w:noProof/>
          <w:sz w:val="20"/>
          <w:szCs w:val="20"/>
          <w:lang w:val="es-ES_tradnl" w:eastAsia="es-ES_tradnl"/>
        </w:rPr>
      </w:pPr>
      <w:r w:rsidRPr="004B72E0">
        <w:rPr>
          <w:rFonts w:ascii="Arial" w:hAnsi="Arial" w:cs="Arial"/>
          <w:noProof/>
          <w:sz w:val="20"/>
          <w:szCs w:val="20"/>
        </w:rPr>
        <w:t>I.</w:t>
      </w:r>
      <w:r w:rsidRPr="004B72E0">
        <w:rPr>
          <w:rFonts w:ascii="Arial" w:eastAsiaTheme="minorEastAsia" w:hAnsi="Arial" w:cs="Arial"/>
          <w:noProof/>
          <w:sz w:val="20"/>
          <w:szCs w:val="20"/>
          <w:lang w:val="es-ES_tradnl" w:eastAsia="es-ES_tradnl"/>
        </w:rPr>
        <w:tab/>
      </w:r>
      <w:r w:rsidRPr="004B72E0">
        <w:rPr>
          <w:rFonts w:ascii="Arial" w:hAnsi="Arial" w:cs="Arial"/>
          <w:noProof/>
          <w:sz w:val="20"/>
          <w:szCs w:val="20"/>
        </w:rPr>
        <w:t>OBJETIVOS DE LA EVALUACIÓN</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_Toc472863845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5</w:t>
      </w:r>
      <w:r w:rsidRPr="004B72E0">
        <w:rPr>
          <w:rFonts w:ascii="Arial" w:hAnsi="Arial" w:cs="Arial"/>
          <w:noProof/>
          <w:sz w:val="20"/>
          <w:szCs w:val="20"/>
        </w:rPr>
        <w:fldChar w:fldCharType="end"/>
      </w:r>
    </w:p>
    <w:p w14:paraId="14B21692" w14:textId="77777777" w:rsidR="004B72E0" w:rsidRPr="004B72E0" w:rsidRDefault="004B72E0" w:rsidP="004B72E0">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4B72E0">
        <w:rPr>
          <w:rFonts w:ascii="Arial" w:hAnsi="Arial" w:cs="Arial"/>
          <w:b/>
          <w:noProof/>
          <w:color w:val="404040" w:themeColor="text1" w:themeTint="BF"/>
          <w:sz w:val="20"/>
          <w:szCs w:val="20"/>
        </w:rPr>
        <w:t>I.1 Objetivos específicos</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_Toc472863846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5</w:t>
      </w:r>
      <w:r w:rsidRPr="004B72E0">
        <w:rPr>
          <w:rFonts w:ascii="Arial" w:hAnsi="Arial" w:cs="Arial"/>
          <w:noProof/>
          <w:sz w:val="20"/>
          <w:szCs w:val="20"/>
        </w:rPr>
        <w:fldChar w:fldCharType="end"/>
      </w:r>
    </w:p>
    <w:p w14:paraId="0F188F85" w14:textId="77777777" w:rsidR="004B72E0" w:rsidRPr="004B72E0" w:rsidRDefault="004B72E0" w:rsidP="004B72E0">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4B72E0">
        <w:rPr>
          <w:rFonts w:ascii="Arial" w:hAnsi="Arial" w:cs="Arial"/>
          <w:b/>
          <w:noProof/>
          <w:color w:val="404040" w:themeColor="text1" w:themeTint="BF"/>
          <w:sz w:val="20"/>
          <w:szCs w:val="20"/>
        </w:rPr>
        <w:t>I.2 Alcances de la Evaluación</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_Toc472863847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5</w:t>
      </w:r>
      <w:r w:rsidRPr="004B72E0">
        <w:rPr>
          <w:rFonts w:ascii="Arial" w:hAnsi="Arial" w:cs="Arial"/>
          <w:noProof/>
          <w:sz w:val="20"/>
          <w:szCs w:val="20"/>
        </w:rPr>
        <w:fldChar w:fldCharType="end"/>
      </w:r>
    </w:p>
    <w:p w14:paraId="3C46A8CC" w14:textId="77777777" w:rsidR="004B72E0" w:rsidRPr="004B72E0" w:rsidRDefault="004B72E0" w:rsidP="004B72E0">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4B72E0">
        <w:rPr>
          <w:rFonts w:ascii="Arial" w:hAnsi="Arial" w:cs="Arial"/>
          <w:b/>
          <w:noProof/>
          <w:color w:val="404040" w:themeColor="text1" w:themeTint="BF"/>
          <w:sz w:val="20"/>
          <w:szCs w:val="20"/>
        </w:rPr>
        <w:t>I.3 Descripción del Servicio</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_Toc472863848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5</w:t>
      </w:r>
      <w:r w:rsidRPr="004B72E0">
        <w:rPr>
          <w:rFonts w:ascii="Arial" w:hAnsi="Arial" w:cs="Arial"/>
          <w:noProof/>
          <w:sz w:val="20"/>
          <w:szCs w:val="20"/>
        </w:rPr>
        <w:fldChar w:fldCharType="end"/>
      </w:r>
    </w:p>
    <w:p w14:paraId="7DC67EE2" w14:textId="77777777" w:rsidR="004B72E0" w:rsidRPr="004B72E0" w:rsidRDefault="004B72E0" w:rsidP="004B72E0">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4B72E0">
        <w:rPr>
          <w:rFonts w:ascii="Arial" w:hAnsi="Arial" w:cs="Arial"/>
          <w:b/>
          <w:noProof/>
          <w:color w:val="404040" w:themeColor="text1" w:themeTint="BF"/>
          <w:sz w:val="20"/>
          <w:szCs w:val="20"/>
        </w:rPr>
        <w:t>I.4 Coordinación de la Evaluación</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_Toc472863849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6</w:t>
      </w:r>
      <w:r w:rsidRPr="004B72E0">
        <w:rPr>
          <w:rFonts w:ascii="Arial" w:hAnsi="Arial" w:cs="Arial"/>
          <w:noProof/>
          <w:sz w:val="20"/>
          <w:szCs w:val="20"/>
        </w:rPr>
        <w:fldChar w:fldCharType="end"/>
      </w:r>
    </w:p>
    <w:p w14:paraId="42FEB011" w14:textId="77777777" w:rsidR="004B72E0" w:rsidRPr="004B72E0" w:rsidRDefault="004B72E0" w:rsidP="004B72E0">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4B72E0">
        <w:rPr>
          <w:rFonts w:ascii="Arial" w:hAnsi="Arial" w:cs="Arial"/>
          <w:b/>
          <w:noProof/>
          <w:color w:val="404040" w:themeColor="text1" w:themeTint="BF"/>
          <w:sz w:val="20"/>
          <w:szCs w:val="20"/>
        </w:rPr>
        <w:t>I.5 Plazos y condiciones de los entregables</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_Toc472863850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6</w:t>
      </w:r>
      <w:r w:rsidRPr="004B72E0">
        <w:rPr>
          <w:rFonts w:ascii="Arial" w:hAnsi="Arial" w:cs="Arial"/>
          <w:noProof/>
          <w:sz w:val="20"/>
          <w:szCs w:val="20"/>
        </w:rPr>
        <w:fldChar w:fldCharType="end"/>
      </w:r>
    </w:p>
    <w:p w14:paraId="3FB561B4" w14:textId="77777777" w:rsidR="004B72E0" w:rsidRPr="004B72E0" w:rsidRDefault="004B72E0" w:rsidP="004B72E0">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4B72E0">
        <w:rPr>
          <w:rFonts w:ascii="Arial" w:hAnsi="Arial" w:cs="Arial"/>
          <w:b/>
          <w:noProof/>
          <w:color w:val="404040" w:themeColor="text1" w:themeTint="BF"/>
          <w:sz w:val="20"/>
          <w:szCs w:val="20"/>
        </w:rPr>
        <w:t>I.6 Responsabilidad y compromisos</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_Toc472863851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7</w:t>
      </w:r>
      <w:r w:rsidRPr="004B72E0">
        <w:rPr>
          <w:rFonts w:ascii="Arial" w:hAnsi="Arial" w:cs="Arial"/>
          <w:noProof/>
          <w:sz w:val="20"/>
          <w:szCs w:val="20"/>
        </w:rPr>
        <w:fldChar w:fldCharType="end"/>
      </w:r>
    </w:p>
    <w:p w14:paraId="2C7214F4" w14:textId="77777777" w:rsidR="004B72E0" w:rsidRPr="004B72E0" w:rsidRDefault="004B72E0" w:rsidP="004B72E0">
      <w:pPr>
        <w:pStyle w:val="TDC1"/>
        <w:tabs>
          <w:tab w:val="right" w:leader="dot" w:pos="8828"/>
        </w:tabs>
        <w:spacing w:before="100" w:beforeAutospacing="1" w:after="100" w:afterAutospacing="1" w:line="240" w:lineRule="auto"/>
        <w:rPr>
          <w:rFonts w:ascii="Arial" w:eastAsiaTheme="minorEastAsia" w:hAnsi="Arial" w:cs="Arial"/>
          <w:noProof/>
          <w:sz w:val="20"/>
          <w:szCs w:val="20"/>
          <w:lang w:val="es-ES_tradnl" w:eastAsia="es-ES_tradnl"/>
        </w:rPr>
      </w:pPr>
      <w:r w:rsidRPr="004B72E0">
        <w:rPr>
          <w:rFonts w:ascii="Arial" w:hAnsi="Arial" w:cs="Arial"/>
          <w:noProof/>
          <w:sz w:val="20"/>
          <w:szCs w:val="20"/>
        </w:rPr>
        <w:t>II. CRITERIOS TÉCNICOS PARA LA EVALUACIÓN DEL FONDO DE APORTACIONES PARA LOS SERVICIOS DE SALUD (FASSA)</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_Toc472863852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8</w:t>
      </w:r>
      <w:r w:rsidRPr="004B72E0">
        <w:rPr>
          <w:rFonts w:ascii="Arial" w:hAnsi="Arial" w:cs="Arial"/>
          <w:noProof/>
          <w:sz w:val="20"/>
          <w:szCs w:val="20"/>
        </w:rPr>
        <w:fldChar w:fldCharType="end"/>
      </w:r>
    </w:p>
    <w:p w14:paraId="2F9A90F6" w14:textId="77777777" w:rsidR="004B72E0" w:rsidRPr="004B72E0" w:rsidRDefault="004B72E0" w:rsidP="004B72E0">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4B72E0">
        <w:rPr>
          <w:rFonts w:ascii="Arial" w:hAnsi="Arial" w:cs="Arial"/>
          <w:b/>
          <w:noProof/>
          <w:color w:val="404040" w:themeColor="text1" w:themeTint="BF"/>
          <w:sz w:val="20"/>
          <w:szCs w:val="20"/>
        </w:rPr>
        <w:t>II.1 Apartados de evaluación y metodología</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_Toc472863853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8</w:t>
      </w:r>
      <w:r w:rsidRPr="004B72E0">
        <w:rPr>
          <w:rFonts w:ascii="Arial" w:hAnsi="Arial" w:cs="Arial"/>
          <w:noProof/>
          <w:sz w:val="20"/>
          <w:szCs w:val="20"/>
        </w:rPr>
        <w:fldChar w:fldCharType="end"/>
      </w:r>
    </w:p>
    <w:p w14:paraId="57B7E94F" w14:textId="77777777" w:rsidR="004B72E0" w:rsidRPr="004B72E0" w:rsidRDefault="004B72E0" w:rsidP="004B72E0">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4B72E0">
        <w:rPr>
          <w:rFonts w:ascii="Arial" w:hAnsi="Arial" w:cs="Arial"/>
          <w:b/>
          <w:noProof/>
          <w:color w:val="404040" w:themeColor="text1" w:themeTint="BF"/>
          <w:sz w:val="20"/>
          <w:szCs w:val="20"/>
        </w:rPr>
        <w:t>II.2 Criterios generales para responder las preguntas</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_Toc472863854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8</w:t>
      </w:r>
      <w:r w:rsidRPr="004B72E0">
        <w:rPr>
          <w:rFonts w:ascii="Arial" w:hAnsi="Arial" w:cs="Arial"/>
          <w:noProof/>
          <w:sz w:val="20"/>
          <w:szCs w:val="20"/>
        </w:rPr>
        <w:fldChar w:fldCharType="end"/>
      </w:r>
    </w:p>
    <w:p w14:paraId="457E6187" w14:textId="77777777" w:rsidR="004B72E0" w:rsidRPr="004B72E0" w:rsidRDefault="004B72E0" w:rsidP="004B72E0">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4B72E0">
        <w:rPr>
          <w:rFonts w:ascii="Arial" w:hAnsi="Arial" w:cs="Arial"/>
          <w:b/>
          <w:noProof/>
          <w:color w:val="404040" w:themeColor="text1" w:themeTint="BF"/>
          <w:sz w:val="20"/>
          <w:szCs w:val="20"/>
        </w:rPr>
        <w:t>II.3 Formato de respuesta</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_Toc472863855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8</w:t>
      </w:r>
      <w:r w:rsidRPr="004B72E0">
        <w:rPr>
          <w:rFonts w:ascii="Arial" w:hAnsi="Arial" w:cs="Arial"/>
          <w:noProof/>
          <w:sz w:val="20"/>
          <w:szCs w:val="20"/>
        </w:rPr>
        <w:fldChar w:fldCharType="end"/>
      </w:r>
    </w:p>
    <w:p w14:paraId="1C704C1D" w14:textId="77777777" w:rsidR="004B72E0" w:rsidRPr="004B72E0" w:rsidRDefault="004B72E0" w:rsidP="004B72E0">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4B72E0">
        <w:rPr>
          <w:rFonts w:ascii="Arial" w:hAnsi="Arial" w:cs="Arial"/>
          <w:b/>
          <w:noProof/>
          <w:color w:val="404040" w:themeColor="text1" w:themeTint="BF"/>
          <w:sz w:val="20"/>
          <w:szCs w:val="20"/>
        </w:rPr>
        <w:t>II.4 Consideraciones para dar respuesta</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_Toc472863856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9</w:t>
      </w:r>
      <w:r w:rsidRPr="004B72E0">
        <w:rPr>
          <w:rFonts w:ascii="Arial" w:hAnsi="Arial" w:cs="Arial"/>
          <w:noProof/>
          <w:sz w:val="20"/>
          <w:szCs w:val="20"/>
        </w:rPr>
        <w:fldChar w:fldCharType="end"/>
      </w:r>
    </w:p>
    <w:p w14:paraId="1B24C6BC" w14:textId="77777777" w:rsidR="004B72E0" w:rsidRPr="004B72E0" w:rsidRDefault="004B72E0" w:rsidP="004B72E0">
      <w:pPr>
        <w:pStyle w:val="TDC1"/>
        <w:tabs>
          <w:tab w:val="right" w:leader="dot" w:pos="8828"/>
        </w:tabs>
        <w:spacing w:before="100" w:beforeAutospacing="1" w:after="100" w:afterAutospacing="1" w:line="240" w:lineRule="auto"/>
        <w:rPr>
          <w:rFonts w:ascii="Arial" w:eastAsiaTheme="minorEastAsia" w:hAnsi="Arial" w:cs="Arial"/>
          <w:noProof/>
          <w:sz w:val="20"/>
          <w:szCs w:val="20"/>
          <w:lang w:val="es-ES_tradnl" w:eastAsia="es-ES_tradnl"/>
        </w:rPr>
      </w:pPr>
      <w:r w:rsidRPr="004B72E0">
        <w:rPr>
          <w:rFonts w:ascii="Arial" w:hAnsi="Arial" w:cs="Arial"/>
          <w:noProof/>
          <w:sz w:val="20"/>
          <w:szCs w:val="20"/>
        </w:rPr>
        <w:t>III. EVALUACIÓN</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_Toc472863857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10</w:t>
      </w:r>
      <w:r w:rsidRPr="004B72E0">
        <w:rPr>
          <w:rFonts w:ascii="Arial" w:hAnsi="Arial" w:cs="Arial"/>
          <w:noProof/>
          <w:sz w:val="20"/>
          <w:szCs w:val="20"/>
        </w:rPr>
        <w:fldChar w:fldCharType="end"/>
      </w:r>
    </w:p>
    <w:p w14:paraId="6CE8D7BC" w14:textId="77777777" w:rsidR="004B72E0" w:rsidRPr="004B72E0" w:rsidRDefault="004B72E0" w:rsidP="004B72E0">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4B72E0">
        <w:rPr>
          <w:rFonts w:ascii="Arial" w:hAnsi="Arial" w:cs="Arial"/>
          <w:b/>
          <w:noProof/>
          <w:color w:val="404040" w:themeColor="text1" w:themeTint="BF"/>
          <w:sz w:val="20"/>
          <w:szCs w:val="20"/>
        </w:rPr>
        <w:t>III.1 Características del fondo</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_Toc472863858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10</w:t>
      </w:r>
      <w:r w:rsidRPr="004B72E0">
        <w:rPr>
          <w:rFonts w:ascii="Arial" w:hAnsi="Arial" w:cs="Arial"/>
          <w:noProof/>
          <w:sz w:val="20"/>
          <w:szCs w:val="20"/>
        </w:rPr>
        <w:fldChar w:fldCharType="end"/>
      </w:r>
    </w:p>
    <w:p w14:paraId="3BA94567" w14:textId="77777777" w:rsidR="004B72E0" w:rsidRPr="004B72E0" w:rsidRDefault="004B72E0" w:rsidP="004B72E0">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4B72E0">
        <w:rPr>
          <w:rFonts w:ascii="Arial" w:hAnsi="Arial" w:cs="Arial"/>
          <w:b/>
          <w:noProof/>
          <w:color w:val="404040" w:themeColor="text1" w:themeTint="BF"/>
          <w:sz w:val="20"/>
          <w:szCs w:val="20"/>
        </w:rPr>
        <w:t>III.2 Contribución y destino</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_Toc472863859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11</w:t>
      </w:r>
      <w:r w:rsidRPr="004B72E0">
        <w:rPr>
          <w:rFonts w:ascii="Arial" w:hAnsi="Arial" w:cs="Arial"/>
          <w:noProof/>
          <w:sz w:val="20"/>
          <w:szCs w:val="20"/>
        </w:rPr>
        <w:fldChar w:fldCharType="end"/>
      </w:r>
    </w:p>
    <w:p w14:paraId="67D84EDE" w14:textId="77777777" w:rsidR="004B72E0" w:rsidRPr="004B72E0" w:rsidRDefault="004B72E0" w:rsidP="004B72E0">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4B72E0">
        <w:rPr>
          <w:rFonts w:ascii="Arial" w:hAnsi="Arial" w:cs="Arial"/>
          <w:b/>
          <w:noProof/>
          <w:color w:val="404040" w:themeColor="text1" w:themeTint="BF"/>
          <w:sz w:val="20"/>
          <w:szCs w:val="20"/>
        </w:rPr>
        <w:t>III.3 Gestión</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_Toc472863860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17</w:t>
      </w:r>
      <w:r w:rsidRPr="004B72E0">
        <w:rPr>
          <w:rFonts w:ascii="Arial" w:hAnsi="Arial" w:cs="Arial"/>
          <w:noProof/>
          <w:sz w:val="20"/>
          <w:szCs w:val="20"/>
        </w:rPr>
        <w:fldChar w:fldCharType="end"/>
      </w:r>
    </w:p>
    <w:p w14:paraId="70567B4E" w14:textId="77777777" w:rsidR="004B72E0" w:rsidRPr="004B72E0" w:rsidRDefault="004B72E0" w:rsidP="004B72E0">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4B72E0">
        <w:rPr>
          <w:rFonts w:ascii="Arial" w:hAnsi="Arial" w:cs="Arial"/>
          <w:b/>
          <w:noProof/>
          <w:color w:val="404040" w:themeColor="text1" w:themeTint="BF"/>
          <w:sz w:val="20"/>
          <w:szCs w:val="20"/>
        </w:rPr>
        <w:t>III.4 Generación de información y rendición de cuentas</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_Toc472863861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23</w:t>
      </w:r>
      <w:r w:rsidRPr="004B72E0">
        <w:rPr>
          <w:rFonts w:ascii="Arial" w:hAnsi="Arial" w:cs="Arial"/>
          <w:noProof/>
          <w:sz w:val="20"/>
          <w:szCs w:val="20"/>
        </w:rPr>
        <w:fldChar w:fldCharType="end"/>
      </w:r>
    </w:p>
    <w:p w14:paraId="40C54550" w14:textId="77777777" w:rsidR="004B72E0" w:rsidRPr="004B72E0" w:rsidRDefault="004B72E0" w:rsidP="004B72E0">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4B72E0">
        <w:rPr>
          <w:rFonts w:ascii="Arial" w:hAnsi="Arial" w:cs="Arial"/>
          <w:b/>
          <w:noProof/>
          <w:color w:val="404040" w:themeColor="text1" w:themeTint="BF"/>
          <w:sz w:val="20"/>
          <w:szCs w:val="20"/>
        </w:rPr>
        <w:t>III.5 Orientación y medición de resultados</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_Toc472863862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28</w:t>
      </w:r>
      <w:r w:rsidRPr="004B72E0">
        <w:rPr>
          <w:rFonts w:ascii="Arial" w:hAnsi="Arial" w:cs="Arial"/>
          <w:noProof/>
          <w:sz w:val="20"/>
          <w:szCs w:val="20"/>
        </w:rPr>
        <w:fldChar w:fldCharType="end"/>
      </w:r>
    </w:p>
    <w:p w14:paraId="6B00F024" w14:textId="77777777" w:rsidR="004B72E0" w:rsidRPr="004B72E0" w:rsidRDefault="004B72E0" w:rsidP="004B72E0">
      <w:pPr>
        <w:pStyle w:val="TDC1"/>
        <w:tabs>
          <w:tab w:val="right" w:leader="dot" w:pos="8828"/>
        </w:tabs>
        <w:spacing w:before="100" w:beforeAutospacing="1" w:after="100" w:afterAutospacing="1" w:line="240" w:lineRule="auto"/>
        <w:rPr>
          <w:rFonts w:ascii="Arial" w:eastAsiaTheme="minorEastAsia" w:hAnsi="Arial" w:cs="Arial"/>
          <w:noProof/>
          <w:sz w:val="20"/>
          <w:szCs w:val="20"/>
          <w:lang w:val="es-ES_tradnl" w:eastAsia="es-ES_tradnl"/>
        </w:rPr>
      </w:pPr>
      <w:r w:rsidRPr="004B72E0">
        <w:rPr>
          <w:rFonts w:ascii="Arial" w:hAnsi="Arial" w:cs="Arial"/>
          <w:noProof/>
          <w:sz w:val="20"/>
          <w:szCs w:val="20"/>
        </w:rPr>
        <w:t>IV. CONCLUSIONES</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_Toc472863863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32</w:t>
      </w:r>
      <w:r w:rsidRPr="004B72E0">
        <w:rPr>
          <w:rFonts w:ascii="Arial" w:hAnsi="Arial" w:cs="Arial"/>
          <w:noProof/>
          <w:sz w:val="20"/>
          <w:szCs w:val="20"/>
        </w:rPr>
        <w:fldChar w:fldCharType="end"/>
      </w:r>
    </w:p>
    <w:p w14:paraId="1E098C5E" w14:textId="77777777" w:rsidR="004B72E0" w:rsidRPr="004B72E0" w:rsidRDefault="004B72E0" w:rsidP="004B72E0">
      <w:pPr>
        <w:pStyle w:val="TDC1"/>
        <w:tabs>
          <w:tab w:val="right" w:leader="dot" w:pos="8828"/>
        </w:tabs>
        <w:spacing w:before="100" w:beforeAutospacing="1" w:after="100" w:afterAutospacing="1" w:line="240" w:lineRule="auto"/>
        <w:rPr>
          <w:rFonts w:ascii="Arial" w:eastAsiaTheme="minorEastAsia" w:hAnsi="Arial" w:cs="Arial"/>
          <w:noProof/>
          <w:sz w:val="20"/>
          <w:szCs w:val="20"/>
          <w:lang w:val="es-ES_tradnl" w:eastAsia="es-ES_tradnl"/>
        </w:rPr>
      </w:pPr>
      <w:r w:rsidRPr="004B72E0">
        <w:rPr>
          <w:rFonts w:ascii="Arial" w:hAnsi="Arial" w:cs="Arial"/>
          <w:noProof/>
          <w:sz w:val="20"/>
          <w:szCs w:val="20"/>
        </w:rPr>
        <w:t>V. FORMATOS DE ANEXOS</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_Toc472863864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33</w:t>
      </w:r>
      <w:r w:rsidRPr="004B72E0">
        <w:rPr>
          <w:rFonts w:ascii="Arial" w:hAnsi="Arial" w:cs="Arial"/>
          <w:noProof/>
          <w:sz w:val="20"/>
          <w:szCs w:val="20"/>
        </w:rPr>
        <w:fldChar w:fldCharType="end"/>
      </w:r>
    </w:p>
    <w:p w14:paraId="6F5AAC37" w14:textId="77777777" w:rsidR="004B72E0" w:rsidRPr="004B72E0" w:rsidRDefault="004B72E0" w:rsidP="004B72E0">
      <w:pPr>
        <w:pStyle w:val="TDC1"/>
        <w:tabs>
          <w:tab w:val="right" w:leader="dot" w:pos="8828"/>
        </w:tabs>
        <w:spacing w:before="100" w:beforeAutospacing="1" w:after="100" w:afterAutospacing="1" w:line="240" w:lineRule="auto"/>
        <w:rPr>
          <w:rFonts w:ascii="Arial" w:eastAsiaTheme="minorEastAsia" w:hAnsi="Arial" w:cs="Arial"/>
          <w:noProof/>
          <w:sz w:val="20"/>
          <w:szCs w:val="20"/>
          <w:lang w:val="es-ES_tradnl" w:eastAsia="es-ES_tradnl"/>
        </w:rPr>
      </w:pPr>
      <w:r w:rsidRPr="004B72E0">
        <w:rPr>
          <w:rFonts w:ascii="Arial" w:hAnsi="Arial" w:cs="Arial"/>
          <w:noProof/>
          <w:color w:val="404040" w:themeColor="text1" w:themeTint="BF"/>
          <w:sz w:val="20"/>
          <w:szCs w:val="20"/>
        </w:rPr>
        <w:t>Anexo 1. “Destino de las aportaciones en la entidad federativa”</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_Toc472863865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33</w:t>
      </w:r>
      <w:r w:rsidRPr="004B72E0">
        <w:rPr>
          <w:rFonts w:ascii="Arial" w:hAnsi="Arial" w:cs="Arial"/>
          <w:noProof/>
          <w:sz w:val="20"/>
          <w:szCs w:val="20"/>
        </w:rPr>
        <w:fldChar w:fldCharType="end"/>
      </w:r>
    </w:p>
    <w:p w14:paraId="048DB16C" w14:textId="77777777" w:rsidR="004B72E0" w:rsidRPr="004B72E0" w:rsidRDefault="004B72E0" w:rsidP="004B72E0">
      <w:pPr>
        <w:pStyle w:val="TDC1"/>
        <w:tabs>
          <w:tab w:val="right" w:leader="dot" w:pos="8828"/>
        </w:tabs>
        <w:spacing w:before="100" w:beforeAutospacing="1" w:after="100" w:afterAutospacing="1" w:line="240" w:lineRule="auto"/>
        <w:rPr>
          <w:rFonts w:ascii="Arial" w:eastAsiaTheme="minorEastAsia" w:hAnsi="Arial" w:cs="Arial"/>
          <w:noProof/>
          <w:sz w:val="20"/>
          <w:szCs w:val="20"/>
          <w:lang w:val="es-ES_tradnl" w:eastAsia="es-ES_tradnl"/>
        </w:rPr>
      </w:pPr>
      <w:r w:rsidRPr="004B72E0">
        <w:rPr>
          <w:rFonts w:ascii="Arial" w:hAnsi="Arial" w:cs="Arial"/>
          <w:noProof/>
          <w:color w:val="404040" w:themeColor="text1" w:themeTint="BF"/>
          <w:sz w:val="20"/>
          <w:szCs w:val="20"/>
        </w:rPr>
        <w:t>Anexo 2. “Concurrencia de recursos en la entidad”</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_Toc472863866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36</w:t>
      </w:r>
      <w:r w:rsidRPr="004B72E0">
        <w:rPr>
          <w:rFonts w:ascii="Arial" w:hAnsi="Arial" w:cs="Arial"/>
          <w:noProof/>
          <w:sz w:val="20"/>
          <w:szCs w:val="20"/>
        </w:rPr>
        <w:fldChar w:fldCharType="end"/>
      </w:r>
    </w:p>
    <w:p w14:paraId="4ADC1E07" w14:textId="77777777" w:rsidR="004B72E0" w:rsidRPr="004B72E0" w:rsidRDefault="004B72E0" w:rsidP="004B72E0">
      <w:pPr>
        <w:pStyle w:val="TDC1"/>
        <w:tabs>
          <w:tab w:val="right" w:leader="dot" w:pos="8828"/>
        </w:tabs>
        <w:spacing w:before="100" w:beforeAutospacing="1" w:after="100" w:afterAutospacing="1" w:line="240" w:lineRule="auto"/>
        <w:rPr>
          <w:rFonts w:ascii="Arial" w:eastAsiaTheme="minorEastAsia" w:hAnsi="Arial" w:cs="Arial"/>
          <w:noProof/>
          <w:sz w:val="20"/>
          <w:szCs w:val="20"/>
          <w:lang w:val="es-ES_tradnl" w:eastAsia="es-ES_tradnl"/>
        </w:rPr>
      </w:pPr>
      <w:r w:rsidRPr="004B72E0">
        <w:rPr>
          <w:rFonts w:ascii="Arial" w:hAnsi="Arial" w:cs="Arial"/>
          <w:noProof/>
          <w:color w:val="404040" w:themeColor="text1" w:themeTint="BF"/>
          <w:sz w:val="20"/>
          <w:szCs w:val="20"/>
        </w:rPr>
        <w:t>Anexo 3. “Procesos en la gestión del fondo en la entidad”</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_Toc472863867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37</w:t>
      </w:r>
      <w:r w:rsidRPr="004B72E0">
        <w:rPr>
          <w:rFonts w:ascii="Arial" w:hAnsi="Arial" w:cs="Arial"/>
          <w:noProof/>
          <w:sz w:val="20"/>
          <w:szCs w:val="20"/>
        </w:rPr>
        <w:fldChar w:fldCharType="end"/>
      </w:r>
    </w:p>
    <w:p w14:paraId="7978C94F" w14:textId="77777777" w:rsidR="004B72E0" w:rsidRPr="004B72E0" w:rsidRDefault="004B72E0" w:rsidP="004B72E0">
      <w:pPr>
        <w:pStyle w:val="TDC1"/>
        <w:tabs>
          <w:tab w:val="right" w:leader="dot" w:pos="8828"/>
        </w:tabs>
        <w:spacing w:before="100" w:beforeAutospacing="1" w:after="100" w:afterAutospacing="1" w:line="240" w:lineRule="auto"/>
        <w:rPr>
          <w:rFonts w:ascii="Arial" w:eastAsiaTheme="minorEastAsia" w:hAnsi="Arial" w:cs="Arial"/>
          <w:noProof/>
          <w:sz w:val="20"/>
          <w:szCs w:val="20"/>
          <w:lang w:val="es-ES_tradnl" w:eastAsia="es-ES_tradnl"/>
        </w:rPr>
      </w:pPr>
      <w:r w:rsidRPr="004B72E0">
        <w:rPr>
          <w:rFonts w:ascii="Arial" w:hAnsi="Arial" w:cs="Arial"/>
          <w:noProof/>
          <w:color w:val="404040" w:themeColor="text1" w:themeTint="BF"/>
          <w:sz w:val="20"/>
          <w:szCs w:val="20"/>
        </w:rPr>
        <w:t>Anexo 4. “Resultados de los indicadores estratégicos y de gestión del fondo”</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_Toc472863868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39</w:t>
      </w:r>
      <w:r w:rsidRPr="004B72E0">
        <w:rPr>
          <w:rFonts w:ascii="Arial" w:hAnsi="Arial" w:cs="Arial"/>
          <w:noProof/>
          <w:sz w:val="20"/>
          <w:szCs w:val="20"/>
        </w:rPr>
        <w:fldChar w:fldCharType="end"/>
      </w:r>
    </w:p>
    <w:p w14:paraId="29CFC294" w14:textId="77777777" w:rsidR="004B72E0" w:rsidRPr="004B72E0" w:rsidRDefault="004B72E0" w:rsidP="004B72E0">
      <w:pPr>
        <w:pStyle w:val="TDC1"/>
        <w:tabs>
          <w:tab w:val="right" w:leader="dot" w:pos="8828"/>
        </w:tabs>
        <w:spacing w:before="100" w:beforeAutospacing="1" w:after="100" w:afterAutospacing="1" w:line="240" w:lineRule="auto"/>
        <w:rPr>
          <w:rFonts w:ascii="Arial" w:eastAsiaTheme="minorEastAsia" w:hAnsi="Arial" w:cs="Arial"/>
          <w:noProof/>
          <w:sz w:val="20"/>
          <w:szCs w:val="20"/>
          <w:lang w:val="es-ES_tradnl" w:eastAsia="es-ES_tradnl"/>
        </w:rPr>
      </w:pPr>
      <w:r w:rsidRPr="004B72E0">
        <w:rPr>
          <w:rFonts w:ascii="Arial" w:hAnsi="Arial" w:cs="Arial"/>
          <w:noProof/>
          <w:color w:val="404040" w:themeColor="text1" w:themeTint="BF"/>
          <w:sz w:val="20"/>
          <w:szCs w:val="20"/>
        </w:rPr>
        <w:t>Anexo 5. “Conclusiones: fortalezas, retos y recomendaciones del fondo”</w:t>
      </w:r>
      <w:r w:rsidRPr="004B72E0">
        <w:rPr>
          <w:rFonts w:ascii="Arial" w:hAnsi="Arial" w:cs="Arial"/>
          <w:noProof/>
          <w:sz w:val="20"/>
          <w:szCs w:val="20"/>
        </w:rPr>
        <w:tab/>
      </w:r>
      <w:r w:rsidRPr="004B72E0">
        <w:rPr>
          <w:rFonts w:ascii="Arial" w:hAnsi="Arial" w:cs="Arial"/>
          <w:noProof/>
          <w:sz w:val="20"/>
          <w:szCs w:val="20"/>
        </w:rPr>
        <w:fldChar w:fldCharType="begin"/>
      </w:r>
      <w:r w:rsidRPr="004B72E0">
        <w:rPr>
          <w:rFonts w:ascii="Arial" w:hAnsi="Arial" w:cs="Arial"/>
          <w:noProof/>
          <w:sz w:val="20"/>
          <w:szCs w:val="20"/>
        </w:rPr>
        <w:instrText xml:space="preserve"> PAGEREF _Toc472863869 \h </w:instrText>
      </w:r>
      <w:r w:rsidRPr="004B72E0">
        <w:rPr>
          <w:rFonts w:ascii="Arial" w:hAnsi="Arial" w:cs="Arial"/>
          <w:noProof/>
          <w:sz w:val="20"/>
          <w:szCs w:val="20"/>
        </w:rPr>
      </w:r>
      <w:r w:rsidRPr="004B72E0">
        <w:rPr>
          <w:rFonts w:ascii="Arial" w:hAnsi="Arial" w:cs="Arial"/>
          <w:noProof/>
          <w:sz w:val="20"/>
          <w:szCs w:val="20"/>
        </w:rPr>
        <w:fldChar w:fldCharType="separate"/>
      </w:r>
      <w:r w:rsidRPr="004B72E0">
        <w:rPr>
          <w:rFonts w:ascii="Arial" w:hAnsi="Arial" w:cs="Arial"/>
          <w:noProof/>
          <w:sz w:val="20"/>
          <w:szCs w:val="20"/>
        </w:rPr>
        <w:t>40</w:t>
      </w:r>
      <w:r w:rsidRPr="004B72E0">
        <w:rPr>
          <w:rFonts w:ascii="Arial" w:hAnsi="Arial" w:cs="Arial"/>
          <w:noProof/>
          <w:sz w:val="20"/>
          <w:szCs w:val="20"/>
        </w:rPr>
        <w:fldChar w:fldCharType="end"/>
      </w:r>
    </w:p>
    <w:p w14:paraId="15142848" w14:textId="0434FCB8" w:rsidR="003531BA" w:rsidRDefault="004B72E0" w:rsidP="004B72E0">
      <w:pPr>
        <w:spacing w:before="100" w:beforeAutospacing="1" w:after="100" w:afterAutospacing="1" w:line="240" w:lineRule="auto"/>
        <w:jc w:val="both"/>
      </w:pPr>
      <w:r w:rsidRPr="004B72E0">
        <w:rPr>
          <w:rFonts w:ascii="Arial" w:hAnsi="Arial" w:cs="Arial"/>
          <w:sz w:val="20"/>
          <w:szCs w:val="20"/>
        </w:rPr>
        <w:fldChar w:fldCharType="end"/>
      </w:r>
    </w:p>
    <w:p w14:paraId="740BD97A" w14:textId="14BE1644" w:rsidR="00203A6E" w:rsidRDefault="00203A6E">
      <w:r>
        <w:br w:type="page"/>
      </w:r>
    </w:p>
    <w:p w14:paraId="615534E8" w14:textId="77777777" w:rsidR="00203A6E" w:rsidRDefault="00203A6E" w:rsidP="00203A6E">
      <w:pPr>
        <w:pStyle w:val="Estilo2"/>
        <w:spacing w:before="100" w:beforeAutospacing="1" w:after="100" w:afterAutospacing="1" w:line="240" w:lineRule="auto"/>
      </w:pPr>
      <w:bookmarkStart w:id="0" w:name="_Toc472633650"/>
      <w:bookmarkStart w:id="1" w:name="_Toc472863844"/>
      <w:r>
        <w:lastRenderedPageBreak/>
        <w:t>PRESENTACIÓN</w:t>
      </w:r>
      <w:bookmarkEnd w:id="0"/>
      <w:bookmarkEnd w:id="1"/>
      <w:r w:rsidRPr="00C63FED">
        <w:t xml:space="preserve"> </w:t>
      </w:r>
    </w:p>
    <w:p w14:paraId="1CDB9ED2" w14:textId="61CB5AEB" w:rsidR="00203A6E" w:rsidRDefault="00203A6E" w:rsidP="00203A6E">
      <w:pPr>
        <w:pStyle w:val="Textoindependiente"/>
        <w:spacing w:before="100" w:beforeAutospacing="1" w:after="100" w:afterAutospacing="1"/>
        <w:rPr>
          <w:rFonts w:ascii="Arial" w:hAnsi="Arial" w:cs="Arial"/>
          <w:sz w:val="24"/>
          <w:szCs w:val="24"/>
          <w:lang w:val="es-ES_tradnl"/>
        </w:rPr>
      </w:pPr>
      <w:r w:rsidRPr="00036FB4">
        <w:rPr>
          <w:rFonts w:ascii="Arial" w:hAnsi="Arial" w:cs="Arial"/>
          <w:sz w:val="24"/>
          <w:szCs w:val="24"/>
        </w:rPr>
        <w:t xml:space="preserve">Los Términos de Referencia </w:t>
      </w:r>
      <w:r>
        <w:rPr>
          <w:rFonts w:ascii="Arial" w:hAnsi="Arial" w:cs="Arial"/>
          <w:sz w:val="24"/>
          <w:szCs w:val="24"/>
        </w:rPr>
        <w:t>(</w:t>
      </w:r>
      <w:proofErr w:type="spellStart"/>
      <w:r>
        <w:rPr>
          <w:rFonts w:ascii="Arial" w:hAnsi="Arial" w:cs="Arial"/>
          <w:sz w:val="24"/>
          <w:szCs w:val="24"/>
        </w:rPr>
        <w:t>TdR</w:t>
      </w:r>
      <w:proofErr w:type="spellEnd"/>
      <w:r>
        <w:rPr>
          <w:rFonts w:ascii="Arial" w:hAnsi="Arial" w:cs="Arial"/>
          <w:sz w:val="24"/>
          <w:szCs w:val="24"/>
        </w:rPr>
        <w:t xml:space="preserve">) </w:t>
      </w:r>
      <w:r w:rsidRPr="00036FB4">
        <w:rPr>
          <w:rFonts w:ascii="Arial" w:hAnsi="Arial" w:cs="Arial"/>
          <w:sz w:val="24"/>
          <w:szCs w:val="24"/>
        </w:rPr>
        <w:t>para la Evaluación Integral del</w:t>
      </w:r>
      <w:r>
        <w:rPr>
          <w:rFonts w:ascii="Arial" w:hAnsi="Arial" w:cs="Arial"/>
          <w:sz w:val="24"/>
          <w:szCs w:val="24"/>
        </w:rPr>
        <w:t xml:space="preserve"> Desempeño del</w:t>
      </w:r>
      <w:r w:rsidRPr="00036FB4">
        <w:rPr>
          <w:rFonts w:ascii="Arial" w:hAnsi="Arial" w:cs="Arial"/>
          <w:sz w:val="24"/>
          <w:szCs w:val="24"/>
        </w:rPr>
        <w:t xml:space="preserve"> Fondo de Aport</w:t>
      </w:r>
      <w:r>
        <w:rPr>
          <w:rFonts w:ascii="Arial" w:hAnsi="Arial" w:cs="Arial"/>
          <w:sz w:val="24"/>
          <w:szCs w:val="24"/>
        </w:rPr>
        <w:t>aciones para los Servicios de Salud (FASSA)</w:t>
      </w:r>
      <w:r w:rsidRPr="00036FB4">
        <w:rPr>
          <w:rFonts w:ascii="Arial" w:hAnsi="Arial" w:cs="Arial"/>
          <w:sz w:val="24"/>
          <w:szCs w:val="24"/>
        </w:rPr>
        <w:t xml:space="preserve"> están diseñados en apego a lo establecido </w:t>
      </w:r>
      <w:r w:rsidRPr="00036FB4">
        <w:rPr>
          <w:rFonts w:ascii="Arial" w:hAnsi="Arial" w:cs="Arial"/>
          <w:sz w:val="24"/>
          <w:szCs w:val="24"/>
          <w:lang w:val="es-ES_tradnl"/>
        </w:rPr>
        <w:t xml:space="preserve">en el artículo 134 de la Constitución Política de los Estados Unidos Mexicanos, artículos 85, 110, 111 de la Ley Federal de Presupuesto y Responsabilidad Hacendaria; artículo 49 de la Ley de Coordinación Fiscal; artículo 79 </w:t>
      </w:r>
      <w:bookmarkStart w:id="2" w:name="_GoBack"/>
      <w:bookmarkEnd w:id="2"/>
      <w:r w:rsidRPr="00036FB4">
        <w:rPr>
          <w:rFonts w:ascii="Arial" w:hAnsi="Arial" w:cs="Arial"/>
          <w:sz w:val="24"/>
          <w:szCs w:val="24"/>
          <w:lang w:val="es-ES_tradnl"/>
        </w:rPr>
        <w:t>de la Ley General de Contabilidad Gubernamental; artículos 8 y 32 de la Ley Orgánica de la Administración Pública del Estado de Tlaxcala y artículo 35 del Reglamento Interior de la Secretaría de Planeación y Finanzas.</w:t>
      </w:r>
    </w:p>
    <w:p w14:paraId="30689F67" w14:textId="2EAB3A9A" w:rsidR="00203A6E" w:rsidRDefault="00203A6E" w:rsidP="00203A6E">
      <w:pPr>
        <w:pStyle w:val="Textoindependiente"/>
        <w:spacing w:before="100" w:beforeAutospacing="1" w:after="100" w:afterAutospacing="1"/>
        <w:rPr>
          <w:rFonts w:ascii="Arial" w:hAnsi="Arial" w:cs="Arial"/>
          <w:sz w:val="24"/>
          <w:szCs w:val="24"/>
        </w:rPr>
      </w:pPr>
      <w:r>
        <w:rPr>
          <w:rFonts w:ascii="Arial" w:hAnsi="Arial" w:cs="Arial"/>
          <w:sz w:val="24"/>
          <w:szCs w:val="24"/>
          <w:lang w:val="es-ES_tradnl"/>
        </w:rPr>
        <w:t xml:space="preserve">Los </w:t>
      </w:r>
      <w:proofErr w:type="spellStart"/>
      <w:r>
        <w:rPr>
          <w:rFonts w:ascii="Arial" w:hAnsi="Arial" w:cs="Arial"/>
          <w:sz w:val="24"/>
          <w:szCs w:val="24"/>
          <w:lang w:val="es-ES_tradnl"/>
        </w:rPr>
        <w:t>TdR</w:t>
      </w:r>
      <w:proofErr w:type="spellEnd"/>
      <w:r>
        <w:rPr>
          <w:rFonts w:ascii="Arial" w:hAnsi="Arial" w:cs="Arial"/>
          <w:sz w:val="24"/>
          <w:szCs w:val="24"/>
          <w:lang w:val="es-ES_tradnl"/>
        </w:rPr>
        <w:t xml:space="preserve"> para </w:t>
      </w:r>
      <w:r w:rsidRPr="00036FB4">
        <w:rPr>
          <w:rFonts w:ascii="Arial" w:hAnsi="Arial" w:cs="Arial"/>
          <w:sz w:val="24"/>
          <w:szCs w:val="24"/>
        </w:rPr>
        <w:t>la Evaluación Integral del</w:t>
      </w:r>
      <w:r>
        <w:rPr>
          <w:rFonts w:ascii="Arial" w:hAnsi="Arial" w:cs="Arial"/>
          <w:sz w:val="24"/>
          <w:szCs w:val="24"/>
        </w:rPr>
        <w:t xml:space="preserve"> Desempeño del</w:t>
      </w:r>
      <w:r w:rsidRPr="00036FB4">
        <w:rPr>
          <w:rFonts w:ascii="Arial" w:hAnsi="Arial" w:cs="Arial"/>
          <w:sz w:val="24"/>
          <w:szCs w:val="24"/>
        </w:rPr>
        <w:t xml:space="preserve"> </w:t>
      </w:r>
      <w:r>
        <w:rPr>
          <w:rFonts w:ascii="Arial" w:hAnsi="Arial" w:cs="Arial"/>
          <w:sz w:val="24"/>
          <w:szCs w:val="24"/>
        </w:rPr>
        <w:t>FASSA consideran los Lineamientos general para la evaluación de los Programas Federales de la Administración Pública Federal, los fundamentos metodológicos de evaluación de los fondos que integran el Ramo General 33, diseñados por el Consejo Nacional de Evaluación de la Política de Desarrollo Social (CONEVAL), así como los análisis de fondos realizados por la Auditoría Superior de la Federación (ASF).</w:t>
      </w:r>
    </w:p>
    <w:p w14:paraId="38B80657" w14:textId="77777777" w:rsidR="00203A6E" w:rsidRPr="00036FB4" w:rsidRDefault="00203A6E" w:rsidP="00203A6E">
      <w:pPr>
        <w:pStyle w:val="Textoindependiente"/>
        <w:spacing w:before="100" w:beforeAutospacing="1" w:after="100" w:afterAutospacing="1"/>
        <w:rPr>
          <w:rFonts w:ascii="Arial" w:hAnsi="Arial" w:cs="Arial"/>
          <w:sz w:val="24"/>
          <w:szCs w:val="24"/>
          <w:lang w:val="es-ES_tradnl"/>
        </w:rPr>
      </w:pPr>
    </w:p>
    <w:p w14:paraId="06D7FBDE" w14:textId="77777777" w:rsidR="00203A6E" w:rsidRDefault="00203A6E" w:rsidP="00203A6E">
      <w:pPr>
        <w:rPr>
          <w:lang w:val="es-ES_tradnl"/>
        </w:rPr>
      </w:pPr>
      <w:r>
        <w:rPr>
          <w:lang w:val="es-ES_tradnl"/>
        </w:rPr>
        <w:br w:type="page"/>
      </w:r>
    </w:p>
    <w:p w14:paraId="26E63955" w14:textId="36140128" w:rsidR="00203A6E" w:rsidRDefault="00203A6E" w:rsidP="008456C7">
      <w:pPr>
        <w:pStyle w:val="Estilo2"/>
        <w:numPr>
          <w:ilvl w:val="0"/>
          <w:numId w:val="43"/>
        </w:numPr>
        <w:spacing w:before="100" w:beforeAutospacing="1" w:after="100" w:afterAutospacing="1" w:line="240" w:lineRule="auto"/>
        <w:ind w:left="284" w:hanging="230"/>
      </w:pPr>
      <w:bookmarkStart w:id="3" w:name="_Toc472633651"/>
      <w:bookmarkStart w:id="4" w:name="_Toc472863845"/>
      <w:r w:rsidRPr="00036FB4">
        <w:lastRenderedPageBreak/>
        <w:t>OBJETIVOS DE LA EVALUACIÓN</w:t>
      </w:r>
      <w:bookmarkEnd w:id="3"/>
      <w:bookmarkEnd w:id="4"/>
    </w:p>
    <w:p w14:paraId="693248DE" w14:textId="6218F258" w:rsidR="00203A6E" w:rsidRDefault="00203A6E" w:rsidP="008147CD">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Evaluar el desempeño Integral del </w:t>
      </w:r>
      <w:r w:rsidR="001B10E4" w:rsidRPr="00036FB4">
        <w:rPr>
          <w:rFonts w:ascii="Arial" w:hAnsi="Arial" w:cs="Arial"/>
          <w:sz w:val="24"/>
          <w:szCs w:val="24"/>
        </w:rPr>
        <w:t>Fondo de Aport</w:t>
      </w:r>
      <w:r w:rsidR="001B10E4">
        <w:rPr>
          <w:rFonts w:ascii="Arial" w:hAnsi="Arial" w:cs="Arial"/>
          <w:sz w:val="24"/>
          <w:szCs w:val="24"/>
        </w:rPr>
        <w:t>aciones para los Servicios de Salud</w:t>
      </w:r>
      <w:r>
        <w:rPr>
          <w:rFonts w:ascii="Arial" w:hAnsi="Arial" w:cs="Arial"/>
          <w:sz w:val="24"/>
          <w:szCs w:val="24"/>
        </w:rPr>
        <w:t>, aplicado en el ejercicio fiscal 2016 en el Estado de Tlaxcala, a fin de mejorar la gestión, los resultados y la rendición de cuentas.</w:t>
      </w:r>
    </w:p>
    <w:p w14:paraId="4922686E" w14:textId="20A93A8E" w:rsidR="00203A6E" w:rsidRPr="00472B49" w:rsidRDefault="008147CD" w:rsidP="008147CD">
      <w:pPr>
        <w:pStyle w:val="Ttulo2"/>
        <w:spacing w:before="100" w:beforeAutospacing="1" w:after="100" w:afterAutospacing="1" w:line="240" w:lineRule="auto"/>
        <w:rPr>
          <w:b/>
          <w:color w:val="404040" w:themeColor="text1" w:themeTint="BF"/>
        </w:rPr>
      </w:pPr>
      <w:bookmarkStart w:id="5" w:name="_Toc472633652"/>
      <w:bookmarkStart w:id="6" w:name="_Toc472863846"/>
      <w:r>
        <w:rPr>
          <w:b/>
          <w:color w:val="404040" w:themeColor="text1" w:themeTint="BF"/>
        </w:rPr>
        <w:t xml:space="preserve">I.1 </w:t>
      </w:r>
      <w:r w:rsidR="00203A6E" w:rsidRPr="00472B49">
        <w:rPr>
          <w:b/>
          <w:color w:val="404040" w:themeColor="text1" w:themeTint="BF"/>
        </w:rPr>
        <w:t>Objetivos específicos</w:t>
      </w:r>
      <w:bookmarkEnd w:id="5"/>
      <w:bookmarkEnd w:id="6"/>
    </w:p>
    <w:p w14:paraId="7D16F548" w14:textId="77777777" w:rsidR="006830C3" w:rsidRPr="00127E34" w:rsidRDefault="006830C3" w:rsidP="008147CD">
      <w:pPr>
        <w:pStyle w:val="Prrafodelista"/>
        <w:numPr>
          <w:ilvl w:val="0"/>
          <w:numId w:val="44"/>
        </w:numPr>
        <w:spacing w:before="100" w:beforeAutospacing="1" w:after="100" w:afterAutospacing="1" w:line="240" w:lineRule="auto"/>
        <w:jc w:val="both"/>
        <w:rPr>
          <w:rFonts w:ascii="Arial" w:hAnsi="Arial" w:cs="Arial"/>
          <w:sz w:val="24"/>
          <w:szCs w:val="24"/>
        </w:rPr>
      </w:pPr>
      <w:r w:rsidRPr="00127E34">
        <w:rPr>
          <w:rFonts w:ascii="Arial" w:hAnsi="Arial" w:cs="Arial"/>
          <w:sz w:val="24"/>
          <w:szCs w:val="24"/>
        </w:rPr>
        <w:t>Valorar la contribución y el destino de las aportaciones en la prestación de los servicios de salubridad general en la entidad federativa.</w:t>
      </w:r>
    </w:p>
    <w:p w14:paraId="6001CC90" w14:textId="77777777" w:rsidR="00D633B8" w:rsidRPr="00127E34" w:rsidRDefault="006830C3" w:rsidP="008147CD">
      <w:pPr>
        <w:pStyle w:val="Prrafodelista"/>
        <w:numPr>
          <w:ilvl w:val="0"/>
          <w:numId w:val="44"/>
        </w:numPr>
        <w:spacing w:before="100" w:beforeAutospacing="1" w:after="100" w:afterAutospacing="1" w:line="240" w:lineRule="auto"/>
        <w:jc w:val="both"/>
        <w:rPr>
          <w:rFonts w:ascii="Arial" w:hAnsi="Arial" w:cs="Arial"/>
          <w:sz w:val="24"/>
          <w:szCs w:val="24"/>
        </w:rPr>
      </w:pPr>
      <w:r w:rsidRPr="00127E34">
        <w:rPr>
          <w:rFonts w:ascii="Arial" w:hAnsi="Arial" w:cs="Arial"/>
          <w:sz w:val="24"/>
          <w:szCs w:val="24"/>
        </w:rPr>
        <w:t>Valorar los principales procesos en la gestión y operación de las aportaciones en la entidad federativa, con el objetivo de identificar los problemas o limitantes que obstaculizan la gestión del fondo, así como las fortalezas y buenas prácticas que mejoran la capacidad de gestión del mismo en la entidad federativa.</w:t>
      </w:r>
    </w:p>
    <w:p w14:paraId="2694916A" w14:textId="77777777" w:rsidR="00D633B8" w:rsidRPr="00127E34" w:rsidRDefault="006830C3" w:rsidP="008147CD">
      <w:pPr>
        <w:pStyle w:val="Prrafodelista"/>
        <w:numPr>
          <w:ilvl w:val="0"/>
          <w:numId w:val="44"/>
        </w:numPr>
        <w:spacing w:before="100" w:beforeAutospacing="1" w:after="100" w:afterAutospacing="1" w:line="240" w:lineRule="auto"/>
        <w:jc w:val="both"/>
        <w:rPr>
          <w:rFonts w:ascii="Arial" w:hAnsi="Arial" w:cs="Arial"/>
          <w:sz w:val="24"/>
          <w:szCs w:val="24"/>
        </w:rPr>
      </w:pPr>
      <w:r w:rsidRPr="00127E34">
        <w:rPr>
          <w:rFonts w:ascii="Arial" w:hAnsi="Arial" w:cs="Arial"/>
          <w:sz w:val="24"/>
          <w:szCs w:val="24"/>
        </w:rPr>
        <w:t>Valorar el grado de sistematización de la información referente al ejercicio y resultados de la implementación de las aportaciones en la entidad federativa, así como los mecanismos de rendición de cuentas.</w:t>
      </w:r>
    </w:p>
    <w:p w14:paraId="02988B96" w14:textId="77777777" w:rsidR="00A8737B" w:rsidRPr="00127E34" w:rsidRDefault="006830C3" w:rsidP="008147CD">
      <w:pPr>
        <w:pStyle w:val="Prrafodelista"/>
        <w:numPr>
          <w:ilvl w:val="0"/>
          <w:numId w:val="44"/>
        </w:numPr>
        <w:spacing w:before="100" w:beforeAutospacing="1" w:after="100" w:afterAutospacing="1" w:line="240" w:lineRule="auto"/>
        <w:jc w:val="both"/>
        <w:rPr>
          <w:rFonts w:ascii="Arial" w:hAnsi="Arial" w:cs="Arial"/>
          <w:sz w:val="24"/>
          <w:szCs w:val="24"/>
        </w:rPr>
      </w:pPr>
      <w:r w:rsidRPr="00127E34">
        <w:rPr>
          <w:rFonts w:ascii="Arial" w:hAnsi="Arial" w:cs="Arial"/>
          <w:sz w:val="24"/>
          <w:szCs w:val="24"/>
        </w:rPr>
        <w:t xml:space="preserve">Valorar la orientación a resultados y el desempeño del fondo en la entidad federativa. </w:t>
      </w:r>
    </w:p>
    <w:p w14:paraId="301A806C" w14:textId="173814DB" w:rsidR="00203A6E" w:rsidRPr="00D633B8" w:rsidRDefault="008147CD" w:rsidP="008147CD">
      <w:pPr>
        <w:pStyle w:val="Ttulo2"/>
        <w:spacing w:before="100" w:beforeAutospacing="1" w:after="100" w:afterAutospacing="1" w:line="240" w:lineRule="auto"/>
        <w:jc w:val="both"/>
        <w:rPr>
          <w:rFonts w:ascii="Arial" w:eastAsiaTheme="minorHAnsi" w:hAnsi="Arial" w:cs="Arial"/>
          <w:color w:val="auto"/>
          <w:sz w:val="24"/>
          <w:szCs w:val="24"/>
          <w:lang w:val="es-MX"/>
        </w:rPr>
      </w:pPr>
      <w:bookmarkStart w:id="7" w:name="_Toc472633653"/>
      <w:bookmarkStart w:id="8" w:name="_Toc472863847"/>
      <w:r>
        <w:rPr>
          <w:b/>
          <w:color w:val="404040" w:themeColor="text1" w:themeTint="BF"/>
        </w:rPr>
        <w:t xml:space="preserve">I.2 </w:t>
      </w:r>
      <w:r w:rsidR="00203A6E" w:rsidRPr="00D633B8">
        <w:rPr>
          <w:b/>
          <w:color w:val="404040" w:themeColor="text1" w:themeTint="BF"/>
        </w:rPr>
        <w:t>Alcances de la Evaluación</w:t>
      </w:r>
      <w:bookmarkEnd w:id="7"/>
      <w:bookmarkEnd w:id="8"/>
    </w:p>
    <w:p w14:paraId="03BD86D5" w14:textId="1B577EC0" w:rsidR="00203A6E" w:rsidRPr="008147CD" w:rsidRDefault="00203A6E" w:rsidP="008147CD">
      <w:pPr>
        <w:spacing w:before="100" w:beforeAutospacing="1" w:after="100" w:afterAutospacing="1" w:line="240" w:lineRule="auto"/>
        <w:jc w:val="both"/>
        <w:rPr>
          <w:rFonts w:ascii="Arial" w:hAnsi="Arial" w:cs="Arial"/>
          <w:sz w:val="24"/>
          <w:szCs w:val="24"/>
        </w:rPr>
      </w:pPr>
      <w:r w:rsidRPr="008147CD">
        <w:rPr>
          <w:rFonts w:ascii="Arial" w:hAnsi="Arial" w:cs="Arial"/>
          <w:sz w:val="24"/>
          <w:szCs w:val="24"/>
        </w:rPr>
        <w:t>Identificar las fortalezas, retos y recomendaciones sobre el desempeño</w:t>
      </w:r>
      <w:r w:rsidR="00A8737B" w:rsidRPr="008147CD">
        <w:rPr>
          <w:rFonts w:ascii="Arial" w:hAnsi="Arial" w:cs="Arial"/>
          <w:sz w:val="24"/>
          <w:szCs w:val="24"/>
        </w:rPr>
        <w:t xml:space="preserve"> del FASSA en el Estado de Tlaxcala </w:t>
      </w:r>
      <w:r w:rsidRPr="008147CD">
        <w:rPr>
          <w:rFonts w:ascii="Arial" w:hAnsi="Arial" w:cs="Arial"/>
          <w:sz w:val="24"/>
          <w:szCs w:val="24"/>
        </w:rPr>
        <w:t xml:space="preserve">en el ejercicio fiscal </w:t>
      </w:r>
      <w:r w:rsidR="00A8737B" w:rsidRPr="008147CD">
        <w:rPr>
          <w:rFonts w:ascii="Arial" w:hAnsi="Arial" w:cs="Arial"/>
          <w:sz w:val="24"/>
          <w:szCs w:val="24"/>
        </w:rPr>
        <w:t xml:space="preserve">de </w:t>
      </w:r>
      <w:r w:rsidRPr="008147CD">
        <w:rPr>
          <w:rFonts w:ascii="Arial" w:hAnsi="Arial" w:cs="Arial"/>
          <w:sz w:val="24"/>
          <w:szCs w:val="24"/>
        </w:rPr>
        <w:t>2016, a través de análisis de gabinete con la información documentada y complementada con entrevistas a profundidad</w:t>
      </w:r>
      <w:r w:rsidR="00A8737B" w:rsidRPr="008147CD">
        <w:rPr>
          <w:rFonts w:ascii="Arial" w:hAnsi="Arial" w:cs="Arial"/>
          <w:sz w:val="24"/>
          <w:szCs w:val="24"/>
        </w:rPr>
        <w:t xml:space="preserve"> con los responsables del fondo</w:t>
      </w:r>
      <w:r w:rsidRPr="008147CD">
        <w:rPr>
          <w:rFonts w:ascii="Arial" w:hAnsi="Arial" w:cs="Arial"/>
          <w:sz w:val="24"/>
          <w:szCs w:val="24"/>
        </w:rPr>
        <w:t xml:space="preserve">, con la finalidad de retroalimentar la contribución, la gestión y el desempeño local del fondo. </w:t>
      </w:r>
    </w:p>
    <w:p w14:paraId="18EA3EF5" w14:textId="5D84E308" w:rsidR="00203A6E" w:rsidRPr="00472B49" w:rsidRDefault="008147CD" w:rsidP="008147CD">
      <w:pPr>
        <w:pStyle w:val="Ttulo2"/>
        <w:spacing w:before="100" w:beforeAutospacing="1" w:after="100" w:afterAutospacing="1" w:line="240" w:lineRule="auto"/>
        <w:rPr>
          <w:b/>
          <w:color w:val="404040" w:themeColor="text1" w:themeTint="BF"/>
        </w:rPr>
      </w:pPr>
      <w:bookmarkStart w:id="9" w:name="_Toc472633654"/>
      <w:bookmarkStart w:id="10" w:name="_Toc472863848"/>
      <w:r>
        <w:rPr>
          <w:b/>
          <w:color w:val="404040" w:themeColor="text1" w:themeTint="BF"/>
        </w:rPr>
        <w:t xml:space="preserve">I.3 </w:t>
      </w:r>
      <w:r w:rsidR="00203A6E" w:rsidRPr="00472B49">
        <w:rPr>
          <w:b/>
          <w:color w:val="404040" w:themeColor="text1" w:themeTint="BF"/>
        </w:rPr>
        <w:t>Descripción del Servicio</w:t>
      </w:r>
      <w:bookmarkEnd w:id="9"/>
      <w:bookmarkEnd w:id="10"/>
    </w:p>
    <w:p w14:paraId="6D7E0738" w14:textId="77777777" w:rsidR="00203A6E" w:rsidRPr="007E2786" w:rsidRDefault="00203A6E" w:rsidP="008147CD">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Para cumplir con el objetivo de la evaluación, se debe organizar, revisar y valorar la información disponible para la evaluación proporcionada por las dependencias responsables del fondo en la entidad a </w:t>
      </w:r>
      <w:r w:rsidRPr="007E2786">
        <w:rPr>
          <w:rFonts w:ascii="Arial" w:hAnsi="Arial" w:cs="Arial"/>
          <w:sz w:val="24"/>
          <w:szCs w:val="24"/>
        </w:rPr>
        <w:t>tr</w:t>
      </w:r>
      <w:r>
        <w:rPr>
          <w:rFonts w:ascii="Arial" w:hAnsi="Arial" w:cs="Arial"/>
          <w:sz w:val="24"/>
          <w:szCs w:val="24"/>
        </w:rPr>
        <w:t>avés de la Dirección Técnica de Evaluación del Desempeño de la Secretaría de Planeación y Finanzas del Gobierno del Estado de Tlaxcala.</w:t>
      </w:r>
    </w:p>
    <w:p w14:paraId="16E7D91C" w14:textId="3566A821" w:rsidR="00203A6E" w:rsidRDefault="00203A6E" w:rsidP="008147CD">
      <w:pPr>
        <w:spacing w:before="100" w:beforeAutospacing="1" w:after="100" w:afterAutospacing="1" w:line="240" w:lineRule="auto"/>
        <w:jc w:val="both"/>
        <w:rPr>
          <w:rFonts w:ascii="Arial" w:hAnsi="Arial" w:cs="Arial"/>
          <w:sz w:val="24"/>
          <w:szCs w:val="24"/>
        </w:rPr>
      </w:pPr>
      <w:r>
        <w:rPr>
          <w:rFonts w:ascii="Arial" w:hAnsi="Arial" w:cs="Arial"/>
          <w:sz w:val="24"/>
          <w:szCs w:val="24"/>
        </w:rPr>
        <w:t>La revisión documental se complementará con entrevistas a profundidad con los servidores públicos re</w:t>
      </w:r>
      <w:r w:rsidR="00A8737B">
        <w:rPr>
          <w:rFonts w:ascii="Arial" w:hAnsi="Arial" w:cs="Arial"/>
          <w:sz w:val="24"/>
          <w:szCs w:val="24"/>
        </w:rPr>
        <w:t>sponsables de la gestión del FASSA</w:t>
      </w:r>
      <w:r>
        <w:rPr>
          <w:rFonts w:ascii="Arial" w:hAnsi="Arial" w:cs="Arial"/>
          <w:sz w:val="24"/>
          <w:szCs w:val="24"/>
        </w:rPr>
        <w:t xml:space="preserve">. La cantidad de las </w:t>
      </w:r>
      <w:r w:rsidRPr="007E2786">
        <w:rPr>
          <w:rFonts w:ascii="Arial" w:hAnsi="Arial" w:cs="Arial"/>
          <w:sz w:val="24"/>
          <w:szCs w:val="24"/>
        </w:rPr>
        <w:t>entrevistas</w:t>
      </w:r>
      <w:r>
        <w:rPr>
          <w:rFonts w:ascii="Arial" w:hAnsi="Arial" w:cs="Arial"/>
          <w:sz w:val="24"/>
          <w:szCs w:val="24"/>
        </w:rPr>
        <w:t xml:space="preserve"> y reuniones de trabajo, así como el</w:t>
      </w:r>
      <w:r w:rsidRPr="007E2786">
        <w:rPr>
          <w:rFonts w:ascii="Arial" w:hAnsi="Arial" w:cs="Arial"/>
          <w:sz w:val="24"/>
          <w:szCs w:val="24"/>
        </w:rPr>
        <w:t xml:space="preserve"> pe</w:t>
      </w:r>
      <w:r>
        <w:rPr>
          <w:rFonts w:ascii="Arial" w:hAnsi="Arial" w:cs="Arial"/>
          <w:sz w:val="24"/>
          <w:szCs w:val="24"/>
        </w:rPr>
        <w:t xml:space="preserve">rfil de los entrevistados dependerán de la calidad y cantidad de la evidencia documental </w:t>
      </w:r>
      <w:r w:rsidRPr="007E2786">
        <w:rPr>
          <w:rFonts w:ascii="Arial" w:hAnsi="Arial" w:cs="Arial"/>
          <w:sz w:val="24"/>
          <w:szCs w:val="24"/>
        </w:rPr>
        <w:t>proporcionada, y de la gestión del fondo en la entidad. La</w:t>
      </w:r>
      <w:r>
        <w:rPr>
          <w:rFonts w:ascii="Arial" w:hAnsi="Arial" w:cs="Arial"/>
          <w:sz w:val="24"/>
          <w:szCs w:val="24"/>
        </w:rPr>
        <w:t xml:space="preserve"> valoración de la información y </w:t>
      </w:r>
      <w:r w:rsidRPr="007E2786">
        <w:rPr>
          <w:rFonts w:ascii="Arial" w:hAnsi="Arial" w:cs="Arial"/>
          <w:sz w:val="24"/>
          <w:szCs w:val="24"/>
        </w:rPr>
        <w:t>el esquema de las entrevistas se deben presentar en formato libre</w:t>
      </w:r>
      <w:r>
        <w:rPr>
          <w:rFonts w:ascii="Arial" w:hAnsi="Arial" w:cs="Arial"/>
          <w:sz w:val="24"/>
          <w:szCs w:val="24"/>
        </w:rPr>
        <w:t>.</w:t>
      </w:r>
      <w:r w:rsidRPr="007E2786">
        <w:rPr>
          <w:rFonts w:ascii="Arial" w:hAnsi="Arial" w:cs="Arial"/>
          <w:sz w:val="24"/>
          <w:szCs w:val="24"/>
        </w:rPr>
        <w:t xml:space="preserve"> </w:t>
      </w:r>
    </w:p>
    <w:p w14:paraId="5780B64D" w14:textId="77777777" w:rsidR="00203A6E" w:rsidRDefault="00203A6E" w:rsidP="008147CD">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Se deberá considerar la realización de al menos </w:t>
      </w:r>
      <w:r w:rsidRPr="00724D40">
        <w:rPr>
          <w:rFonts w:ascii="Arial" w:hAnsi="Arial" w:cs="Arial"/>
          <w:sz w:val="24"/>
          <w:szCs w:val="24"/>
        </w:rPr>
        <w:t xml:space="preserve">tres </w:t>
      </w:r>
      <w:r>
        <w:rPr>
          <w:rFonts w:ascii="Arial" w:hAnsi="Arial" w:cs="Arial"/>
          <w:sz w:val="24"/>
          <w:szCs w:val="24"/>
        </w:rPr>
        <w:t xml:space="preserve">reuniones de trabajo durante el proceso de evaluación entre el investigador evaluador, la Dirección Técnica de </w:t>
      </w:r>
      <w:r>
        <w:rPr>
          <w:rFonts w:ascii="Arial" w:hAnsi="Arial" w:cs="Arial"/>
          <w:sz w:val="24"/>
          <w:szCs w:val="24"/>
        </w:rPr>
        <w:lastRenderedPageBreak/>
        <w:t xml:space="preserve">Evaluación del Desempeño y las </w:t>
      </w:r>
      <w:r w:rsidRPr="00724D40">
        <w:rPr>
          <w:rFonts w:ascii="Arial" w:hAnsi="Arial" w:cs="Arial"/>
          <w:sz w:val="24"/>
          <w:szCs w:val="24"/>
        </w:rPr>
        <w:t xml:space="preserve">dependencias </w:t>
      </w:r>
      <w:r>
        <w:rPr>
          <w:rFonts w:ascii="Arial" w:hAnsi="Arial" w:cs="Arial"/>
          <w:sz w:val="24"/>
          <w:szCs w:val="24"/>
        </w:rPr>
        <w:t xml:space="preserve">o entidades responsables de la gestión del fondo en el Estado de Tlaxcala. Una reunión inicial, </w:t>
      </w:r>
      <w:r w:rsidRPr="00724D40">
        <w:rPr>
          <w:rFonts w:ascii="Arial" w:hAnsi="Arial" w:cs="Arial"/>
          <w:sz w:val="24"/>
          <w:szCs w:val="24"/>
        </w:rPr>
        <w:t>en la que se presen</w:t>
      </w:r>
      <w:r>
        <w:rPr>
          <w:rFonts w:ascii="Arial" w:hAnsi="Arial" w:cs="Arial"/>
          <w:sz w:val="24"/>
          <w:szCs w:val="24"/>
        </w:rPr>
        <w:t xml:space="preserve">ten los objetivos, el proceso y </w:t>
      </w:r>
      <w:r w:rsidRPr="00724D40">
        <w:rPr>
          <w:rFonts w:ascii="Arial" w:hAnsi="Arial" w:cs="Arial"/>
          <w:sz w:val="24"/>
          <w:szCs w:val="24"/>
        </w:rPr>
        <w:t>el instrumento de evaluación, y en la que se discutirá las n</w:t>
      </w:r>
      <w:r>
        <w:rPr>
          <w:rFonts w:ascii="Arial" w:hAnsi="Arial" w:cs="Arial"/>
          <w:sz w:val="24"/>
          <w:szCs w:val="24"/>
        </w:rPr>
        <w:t>ecesidades y las dudas sobre la evidencia documental</w:t>
      </w:r>
      <w:r w:rsidRPr="00724D40">
        <w:rPr>
          <w:rFonts w:ascii="Arial" w:hAnsi="Arial" w:cs="Arial"/>
          <w:sz w:val="24"/>
          <w:szCs w:val="24"/>
        </w:rPr>
        <w:t>. Un</w:t>
      </w:r>
      <w:r>
        <w:rPr>
          <w:rFonts w:ascii="Arial" w:hAnsi="Arial" w:cs="Arial"/>
          <w:sz w:val="24"/>
          <w:szCs w:val="24"/>
        </w:rPr>
        <w:t>a reunión intermedia, posterior a la entrega del primer avance de los informes de evaluación</w:t>
      </w:r>
      <w:r w:rsidRPr="00724D40">
        <w:rPr>
          <w:rFonts w:ascii="Arial" w:hAnsi="Arial" w:cs="Arial"/>
          <w:sz w:val="24"/>
          <w:szCs w:val="24"/>
        </w:rPr>
        <w:t xml:space="preserve">, en la que se discuta </w:t>
      </w:r>
      <w:r>
        <w:rPr>
          <w:rFonts w:ascii="Arial" w:hAnsi="Arial" w:cs="Arial"/>
          <w:sz w:val="24"/>
          <w:szCs w:val="24"/>
        </w:rPr>
        <w:t>los alcances de la información proporcionada y los resultados preliminares</w:t>
      </w:r>
      <w:r w:rsidRPr="00724D40">
        <w:rPr>
          <w:rFonts w:ascii="Arial" w:hAnsi="Arial" w:cs="Arial"/>
          <w:sz w:val="24"/>
          <w:szCs w:val="24"/>
        </w:rPr>
        <w:t>. Y un</w:t>
      </w:r>
      <w:r>
        <w:rPr>
          <w:rFonts w:ascii="Arial" w:hAnsi="Arial" w:cs="Arial"/>
          <w:sz w:val="24"/>
          <w:szCs w:val="24"/>
        </w:rPr>
        <w:t xml:space="preserve">a reunión final, posterior a la </w:t>
      </w:r>
      <w:r w:rsidRPr="00724D40">
        <w:rPr>
          <w:rFonts w:ascii="Arial" w:hAnsi="Arial" w:cs="Arial"/>
          <w:sz w:val="24"/>
          <w:szCs w:val="24"/>
        </w:rPr>
        <w:t xml:space="preserve">entrega del </w:t>
      </w:r>
      <w:r>
        <w:rPr>
          <w:rFonts w:ascii="Arial" w:hAnsi="Arial" w:cs="Arial"/>
          <w:sz w:val="24"/>
          <w:szCs w:val="24"/>
        </w:rPr>
        <w:t>Informe Preliminar de Evaluación</w:t>
      </w:r>
      <w:r w:rsidRPr="00724D40">
        <w:rPr>
          <w:rFonts w:ascii="Arial" w:hAnsi="Arial" w:cs="Arial"/>
          <w:sz w:val="24"/>
          <w:szCs w:val="24"/>
        </w:rPr>
        <w:t>, en la que se discuta el informe final</w:t>
      </w:r>
      <w:r>
        <w:rPr>
          <w:rFonts w:ascii="Arial" w:hAnsi="Arial" w:cs="Arial"/>
          <w:sz w:val="24"/>
          <w:szCs w:val="24"/>
        </w:rPr>
        <w:t>.</w:t>
      </w:r>
    </w:p>
    <w:p w14:paraId="7FDE8B79" w14:textId="4E06A311" w:rsidR="00203A6E" w:rsidRPr="00472B49" w:rsidRDefault="008147CD" w:rsidP="008147CD">
      <w:pPr>
        <w:pStyle w:val="Ttulo2"/>
        <w:spacing w:before="100" w:beforeAutospacing="1" w:after="100" w:afterAutospacing="1" w:line="240" w:lineRule="auto"/>
        <w:rPr>
          <w:b/>
          <w:color w:val="404040" w:themeColor="text1" w:themeTint="BF"/>
        </w:rPr>
      </w:pPr>
      <w:bookmarkStart w:id="11" w:name="_Toc472633655"/>
      <w:bookmarkStart w:id="12" w:name="_Toc472863849"/>
      <w:r>
        <w:rPr>
          <w:b/>
          <w:color w:val="404040" w:themeColor="text1" w:themeTint="BF"/>
        </w:rPr>
        <w:t xml:space="preserve">I.4 </w:t>
      </w:r>
      <w:r w:rsidR="00203A6E" w:rsidRPr="00472B49">
        <w:rPr>
          <w:b/>
          <w:color w:val="404040" w:themeColor="text1" w:themeTint="BF"/>
        </w:rPr>
        <w:t>Coordinación de la Evaluación</w:t>
      </w:r>
      <w:bookmarkEnd w:id="11"/>
      <w:bookmarkEnd w:id="12"/>
    </w:p>
    <w:p w14:paraId="6EFE13B5" w14:textId="34DEE74D" w:rsidR="00203A6E" w:rsidRDefault="00203A6E" w:rsidP="008147CD">
      <w:pPr>
        <w:spacing w:before="100" w:beforeAutospacing="1" w:after="100" w:afterAutospacing="1" w:line="240" w:lineRule="auto"/>
        <w:jc w:val="both"/>
        <w:rPr>
          <w:rFonts w:ascii="Arial" w:hAnsi="Arial" w:cs="Arial"/>
          <w:sz w:val="24"/>
          <w:szCs w:val="24"/>
        </w:rPr>
      </w:pPr>
      <w:r>
        <w:rPr>
          <w:rFonts w:ascii="Arial" w:hAnsi="Arial" w:cs="Arial"/>
          <w:sz w:val="24"/>
          <w:szCs w:val="24"/>
        </w:rPr>
        <w:t>La Evaluació</w:t>
      </w:r>
      <w:r w:rsidR="00A8737B">
        <w:rPr>
          <w:rFonts w:ascii="Arial" w:hAnsi="Arial" w:cs="Arial"/>
          <w:sz w:val="24"/>
          <w:szCs w:val="24"/>
        </w:rPr>
        <w:t>n Integral del Desempeño del FASSA</w:t>
      </w:r>
      <w:r>
        <w:rPr>
          <w:rFonts w:ascii="Arial" w:hAnsi="Arial" w:cs="Arial"/>
          <w:sz w:val="24"/>
          <w:szCs w:val="24"/>
        </w:rPr>
        <w:t>, para el ejercicio fiscal 2016, estará coordinada por la Dirección Técnica de Evaluación del Desempeño de la Secretaría de Planeación y Finanzas del Gobierno del Estado de Tlaxcala, siendo la instancia evaluadora El Colegio de Tlaxcala, A.C.</w:t>
      </w:r>
      <w:r w:rsidR="00A8737B">
        <w:rPr>
          <w:rFonts w:ascii="Arial" w:hAnsi="Arial" w:cs="Arial"/>
          <w:sz w:val="24"/>
          <w:szCs w:val="24"/>
        </w:rPr>
        <w:t xml:space="preserve"> El ente público evaluado</w:t>
      </w:r>
      <w:r>
        <w:rPr>
          <w:rFonts w:ascii="Arial" w:hAnsi="Arial" w:cs="Arial"/>
          <w:sz w:val="24"/>
          <w:szCs w:val="24"/>
        </w:rPr>
        <w:t xml:space="preserve"> por su respons</w:t>
      </w:r>
      <w:r w:rsidR="00A8737B">
        <w:rPr>
          <w:rFonts w:ascii="Arial" w:hAnsi="Arial" w:cs="Arial"/>
          <w:sz w:val="24"/>
          <w:szCs w:val="24"/>
        </w:rPr>
        <w:t>abilidad en la ejecución del FASSA</w:t>
      </w:r>
      <w:r>
        <w:rPr>
          <w:rFonts w:ascii="Arial" w:hAnsi="Arial" w:cs="Arial"/>
          <w:sz w:val="24"/>
          <w:szCs w:val="24"/>
        </w:rPr>
        <w:t xml:space="preserve"> </w:t>
      </w:r>
      <w:r w:rsidR="00A8737B">
        <w:rPr>
          <w:rFonts w:ascii="Arial" w:hAnsi="Arial" w:cs="Arial"/>
          <w:sz w:val="24"/>
          <w:szCs w:val="24"/>
        </w:rPr>
        <w:t>es OPD Salud de Tlaxcala.</w:t>
      </w:r>
    </w:p>
    <w:p w14:paraId="2446E7CA" w14:textId="6FAA91FF" w:rsidR="00203A6E" w:rsidRPr="00472B49" w:rsidRDefault="008147CD" w:rsidP="008147CD">
      <w:pPr>
        <w:pStyle w:val="Ttulo2"/>
        <w:spacing w:before="100" w:beforeAutospacing="1" w:after="100" w:afterAutospacing="1" w:line="240" w:lineRule="auto"/>
        <w:rPr>
          <w:b/>
          <w:color w:val="404040" w:themeColor="text1" w:themeTint="BF"/>
        </w:rPr>
      </w:pPr>
      <w:bookmarkStart w:id="13" w:name="_Toc472633656"/>
      <w:bookmarkStart w:id="14" w:name="_Toc472863850"/>
      <w:r>
        <w:rPr>
          <w:b/>
          <w:color w:val="404040" w:themeColor="text1" w:themeTint="BF"/>
        </w:rPr>
        <w:t xml:space="preserve">I.5 </w:t>
      </w:r>
      <w:r w:rsidR="00203A6E" w:rsidRPr="00472B49">
        <w:rPr>
          <w:b/>
          <w:color w:val="404040" w:themeColor="text1" w:themeTint="BF"/>
        </w:rPr>
        <w:t>Plazos y condiciones de los entregables</w:t>
      </w:r>
      <w:bookmarkEnd w:id="13"/>
      <w:bookmarkEnd w:id="14"/>
    </w:p>
    <w:p w14:paraId="4F36EC8D" w14:textId="77777777" w:rsidR="00203A6E" w:rsidRPr="00210872" w:rsidRDefault="00203A6E" w:rsidP="008147CD">
      <w:pPr>
        <w:spacing w:before="100" w:beforeAutospacing="1" w:after="100" w:afterAutospacing="1" w:line="240" w:lineRule="auto"/>
        <w:jc w:val="both"/>
        <w:rPr>
          <w:rFonts w:ascii="Arial" w:hAnsi="Arial" w:cs="Arial"/>
          <w:sz w:val="24"/>
          <w:szCs w:val="24"/>
        </w:rPr>
      </w:pPr>
      <w:r w:rsidRPr="00210872">
        <w:rPr>
          <w:rFonts w:ascii="Arial" w:hAnsi="Arial" w:cs="Arial"/>
          <w:sz w:val="24"/>
          <w:szCs w:val="24"/>
        </w:rPr>
        <w:t>La presente evaluación se deberá apegar a los plazos establecidos en los presentes TdR, los cuales se detallan en el cronograma de actividades:</w:t>
      </w:r>
    </w:p>
    <w:p w14:paraId="091DB198" w14:textId="77777777" w:rsidR="00203A6E" w:rsidRDefault="00203A6E" w:rsidP="008147CD">
      <w:pPr>
        <w:spacing w:before="100" w:beforeAutospacing="1" w:after="100" w:afterAutospacing="1" w:line="240" w:lineRule="auto"/>
      </w:pPr>
      <w:r w:rsidRPr="0069715D">
        <w:rPr>
          <w:noProof/>
          <w:lang w:val="es-ES_tradnl" w:eastAsia="es-ES_tradnl"/>
        </w:rPr>
        <w:drawing>
          <wp:inline distT="0" distB="0" distL="0" distR="0" wp14:anchorId="64599CEE" wp14:editId="5CE6485A">
            <wp:extent cx="5612130" cy="4124526"/>
            <wp:effectExtent l="0" t="0" r="762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4124526"/>
                    </a:xfrm>
                    <a:prstGeom prst="rect">
                      <a:avLst/>
                    </a:prstGeom>
                    <a:noFill/>
                    <a:ln>
                      <a:noFill/>
                    </a:ln>
                  </pic:spPr>
                </pic:pic>
              </a:graphicData>
            </a:graphic>
          </wp:inline>
        </w:drawing>
      </w:r>
    </w:p>
    <w:p w14:paraId="5332DBED" w14:textId="0DC58BC3" w:rsidR="00203A6E" w:rsidRPr="00472B49" w:rsidRDefault="008147CD" w:rsidP="008147CD">
      <w:pPr>
        <w:pStyle w:val="Ttulo2"/>
        <w:spacing w:before="100" w:beforeAutospacing="1" w:after="100" w:afterAutospacing="1" w:line="240" w:lineRule="auto"/>
        <w:rPr>
          <w:b/>
          <w:color w:val="404040" w:themeColor="text1" w:themeTint="BF"/>
        </w:rPr>
      </w:pPr>
      <w:bookmarkStart w:id="15" w:name="_Toc472633657"/>
      <w:bookmarkStart w:id="16" w:name="_Toc472863851"/>
      <w:r>
        <w:rPr>
          <w:b/>
          <w:color w:val="404040" w:themeColor="text1" w:themeTint="BF"/>
        </w:rPr>
        <w:lastRenderedPageBreak/>
        <w:t xml:space="preserve">I.6 </w:t>
      </w:r>
      <w:r w:rsidR="00203A6E" w:rsidRPr="00472B49">
        <w:rPr>
          <w:b/>
          <w:color w:val="404040" w:themeColor="text1" w:themeTint="BF"/>
        </w:rPr>
        <w:t>Responsabilidad y compromisos</w:t>
      </w:r>
      <w:bookmarkEnd w:id="15"/>
      <w:bookmarkEnd w:id="16"/>
    </w:p>
    <w:p w14:paraId="612BE66B" w14:textId="77777777" w:rsidR="00203A6E" w:rsidRDefault="00203A6E" w:rsidP="008147CD">
      <w:pPr>
        <w:pStyle w:val="Prrafodelista"/>
        <w:numPr>
          <w:ilvl w:val="0"/>
          <w:numId w:val="36"/>
        </w:numPr>
        <w:spacing w:before="100" w:beforeAutospacing="1" w:after="100" w:afterAutospacing="1" w:line="240" w:lineRule="auto"/>
        <w:jc w:val="both"/>
        <w:rPr>
          <w:rFonts w:ascii="Arial" w:hAnsi="Arial" w:cs="Arial"/>
          <w:sz w:val="24"/>
          <w:szCs w:val="24"/>
        </w:rPr>
      </w:pPr>
      <w:r>
        <w:rPr>
          <w:rFonts w:ascii="Arial" w:hAnsi="Arial" w:cs="Arial"/>
          <w:sz w:val="24"/>
          <w:szCs w:val="24"/>
        </w:rPr>
        <w:t>Cumplir con las fechas establecidas en el cronograma del Programa Anual de Evaluación 2017, el cual valora la información relativa al ejercicio fiscal 2016.</w:t>
      </w:r>
    </w:p>
    <w:p w14:paraId="6C33701C" w14:textId="77777777" w:rsidR="00203A6E" w:rsidRDefault="00203A6E" w:rsidP="008147CD">
      <w:pPr>
        <w:pStyle w:val="Prrafodelista"/>
        <w:numPr>
          <w:ilvl w:val="0"/>
          <w:numId w:val="36"/>
        </w:numPr>
        <w:spacing w:before="100" w:beforeAutospacing="1" w:after="100" w:afterAutospacing="1" w:line="240" w:lineRule="auto"/>
        <w:jc w:val="both"/>
        <w:rPr>
          <w:rFonts w:ascii="Arial" w:hAnsi="Arial" w:cs="Arial"/>
          <w:sz w:val="24"/>
          <w:szCs w:val="24"/>
        </w:rPr>
      </w:pPr>
      <w:r>
        <w:rPr>
          <w:rFonts w:ascii="Arial" w:hAnsi="Arial" w:cs="Arial"/>
          <w:sz w:val="24"/>
          <w:szCs w:val="24"/>
        </w:rPr>
        <w:t>Los puntos de encuentro para reuniones de trabajo los determinará la DTED.</w:t>
      </w:r>
    </w:p>
    <w:p w14:paraId="0C60C8D4" w14:textId="77777777" w:rsidR="00203A6E" w:rsidRDefault="00203A6E" w:rsidP="008147CD">
      <w:pPr>
        <w:pStyle w:val="Prrafodelista"/>
        <w:numPr>
          <w:ilvl w:val="0"/>
          <w:numId w:val="36"/>
        </w:numPr>
        <w:spacing w:before="100" w:beforeAutospacing="1" w:after="100" w:afterAutospacing="1" w:line="240" w:lineRule="auto"/>
        <w:jc w:val="both"/>
        <w:rPr>
          <w:rFonts w:ascii="Arial" w:hAnsi="Arial" w:cs="Arial"/>
          <w:sz w:val="24"/>
          <w:szCs w:val="24"/>
        </w:rPr>
      </w:pPr>
      <w:r>
        <w:rPr>
          <w:rFonts w:ascii="Arial" w:hAnsi="Arial" w:cs="Arial"/>
          <w:sz w:val="24"/>
          <w:szCs w:val="24"/>
        </w:rPr>
        <w:t>Una vez revisados los informes preliminares de evaluación por la DTED, los evaluadores tendrán una semana para integrar las últimas recomendaciones y robustecer el Informe final de la evaluación.</w:t>
      </w:r>
    </w:p>
    <w:p w14:paraId="78051ACB" w14:textId="77777777" w:rsidR="00203A6E" w:rsidRPr="00315E46" w:rsidRDefault="00203A6E" w:rsidP="008147CD">
      <w:pPr>
        <w:pStyle w:val="Prrafodelista"/>
        <w:numPr>
          <w:ilvl w:val="0"/>
          <w:numId w:val="36"/>
        </w:numPr>
        <w:spacing w:before="100" w:beforeAutospacing="1" w:after="100" w:afterAutospacing="1" w:line="240" w:lineRule="auto"/>
        <w:jc w:val="both"/>
        <w:rPr>
          <w:rFonts w:ascii="Arial" w:hAnsi="Arial" w:cs="Arial"/>
          <w:sz w:val="24"/>
          <w:szCs w:val="24"/>
          <w:lang w:val="es-ES_tradnl"/>
        </w:rPr>
      </w:pPr>
      <w:r>
        <w:rPr>
          <w:rFonts w:ascii="Arial" w:hAnsi="Arial" w:cs="Arial"/>
          <w:sz w:val="24"/>
          <w:szCs w:val="24"/>
        </w:rPr>
        <w:t xml:space="preserve">Los evaluadores entregarán a la DTED el Informe final de evaluación y el Anexo 1 </w:t>
      </w:r>
      <w:r w:rsidRPr="00315E46">
        <w:rPr>
          <w:rFonts w:ascii="Arial" w:hAnsi="Arial" w:cs="Arial"/>
          <w:sz w:val="24"/>
          <w:szCs w:val="24"/>
          <w:lang w:val="es-ES_tradnl"/>
        </w:rPr>
        <w:t>Formato para la Difusión de los</w:t>
      </w:r>
      <w:r>
        <w:rPr>
          <w:rFonts w:ascii="Arial" w:hAnsi="Arial" w:cs="Arial"/>
          <w:sz w:val="24"/>
          <w:szCs w:val="24"/>
          <w:lang w:val="es-ES_tradnl"/>
        </w:rPr>
        <w:t xml:space="preserve"> Resultados de las Evaluaciones</w:t>
      </w:r>
      <w:r w:rsidRPr="00315E46">
        <w:rPr>
          <w:rFonts w:ascii="Arial" w:hAnsi="Arial" w:cs="Arial"/>
          <w:sz w:val="24"/>
          <w:szCs w:val="24"/>
        </w:rPr>
        <w:t xml:space="preserve"> del Consejo de Armonización Contable</w:t>
      </w:r>
      <w:r>
        <w:rPr>
          <w:rFonts w:ascii="Arial" w:hAnsi="Arial" w:cs="Arial"/>
          <w:sz w:val="24"/>
          <w:szCs w:val="24"/>
        </w:rPr>
        <w:t xml:space="preserve"> (CONAC)</w:t>
      </w:r>
      <w:r w:rsidRPr="00315E46">
        <w:rPr>
          <w:rFonts w:ascii="Arial" w:hAnsi="Arial" w:cs="Arial"/>
          <w:sz w:val="24"/>
          <w:szCs w:val="24"/>
        </w:rPr>
        <w:t xml:space="preserve"> en las fechas establecidas en el Convenio.</w:t>
      </w:r>
    </w:p>
    <w:p w14:paraId="3E9F7F5A" w14:textId="77777777" w:rsidR="00347507" w:rsidRDefault="00203A6E" w:rsidP="008147CD">
      <w:pPr>
        <w:pStyle w:val="Prrafodelista"/>
        <w:numPr>
          <w:ilvl w:val="0"/>
          <w:numId w:val="36"/>
        </w:numPr>
        <w:spacing w:before="100" w:beforeAutospacing="1" w:after="100" w:afterAutospacing="1" w:line="240" w:lineRule="auto"/>
        <w:jc w:val="both"/>
        <w:rPr>
          <w:rFonts w:ascii="Arial" w:hAnsi="Arial" w:cs="Arial"/>
          <w:sz w:val="24"/>
          <w:szCs w:val="24"/>
        </w:rPr>
      </w:pPr>
      <w:r>
        <w:rPr>
          <w:rFonts w:ascii="Arial" w:hAnsi="Arial" w:cs="Arial"/>
          <w:sz w:val="24"/>
          <w:szCs w:val="24"/>
        </w:rPr>
        <w:t>Los evaluadores estarán disponibles en caso de aclaraciones, dudas o comentarios por parte de la DTED, SHCP, ASF y OFS.</w:t>
      </w:r>
    </w:p>
    <w:p w14:paraId="6EB41639" w14:textId="77777777" w:rsidR="008147CD" w:rsidRDefault="008147CD">
      <w:pPr>
        <w:rPr>
          <w:rFonts w:ascii="Arial" w:eastAsiaTheme="majorEastAsia" w:hAnsi="Arial" w:cstheme="majorBidi"/>
          <w:b/>
          <w:sz w:val="28"/>
          <w:szCs w:val="32"/>
          <w:lang w:val="es-ES"/>
        </w:rPr>
      </w:pPr>
      <w:bookmarkStart w:id="17" w:name="_Toc472633658"/>
      <w:r>
        <w:br w:type="page"/>
      </w:r>
    </w:p>
    <w:p w14:paraId="19E99E26" w14:textId="4B469AF9" w:rsidR="00B2571E" w:rsidRDefault="008456C7" w:rsidP="008456C7">
      <w:pPr>
        <w:pStyle w:val="Estilo2"/>
        <w:spacing w:before="100" w:beforeAutospacing="1" w:after="100" w:afterAutospacing="1" w:line="240" w:lineRule="auto"/>
        <w:jc w:val="both"/>
      </w:pPr>
      <w:bookmarkStart w:id="18" w:name="_Toc472863852"/>
      <w:r w:rsidRPr="008456C7">
        <w:lastRenderedPageBreak/>
        <w:t>II.</w:t>
      </w:r>
      <w:r>
        <w:t xml:space="preserve"> CRITERIOS TÉCNICOS PARA LA EVALUACIÓN DEL FONDO DE APORTACIONES PARA LOS SERVICIOS DE SALUD (FASSA)</w:t>
      </w:r>
      <w:bookmarkEnd w:id="17"/>
      <w:bookmarkEnd w:id="18"/>
    </w:p>
    <w:p w14:paraId="3264DFA9" w14:textId="53179CAD" w:rsidR="00B2571E" w:rsidRPr="00CD5368" w:rsidRDefault="00FA480D" w:rsidP="00CD5368">
      <w:pPr>
        <w:pStyle w:val="Ttulo2"/>
        <w:spacing w:before="100" w:beforeAutospacing="1" w:after="100" w:afterAutospacing="1" w:line="240" w:lineRule="auto"/>
        <w:rPr>
          <w:b/>
          <w:color w:val="404040" w:themeColor="text1" w:themeTint="BF"/>
        </w:rPr>
      </w:pPr>
      <w:bookmarkStart w:id="19" w:name="_Toc472633659"/>
      <w:bookmarkStart w:id="20" w:name="_Toc472863853"/>
      <w:r>
        <w:rPr>
          <w:b/>
          <w:color w:val="404040" w:themeColor="text1" w:themeTint="BF"/>
        </w:rPr>
        <w:t xml:space="preserve">II.1 </w:t>
      </w:r>
      <w:r w:rsidRPr="00CD5368">
        <w:rPr>
          <w:b/>
          <w:color w:val="404040" w:themeColor="text1" w:themeTint="BF"/>
        </w:rPr>
        <w:t>Apartados de evaluación y metodología</w:t>
      </w:r>
      <w:bookmarkEnd w:id="19"/>
      <w:bookmarkEnd w:id="20"/>
      <w:r w:rsidRPr="00CD5368">
        <w:rPr>
          <w:b/>
          <w:color w:val="404040" w:themeColor="text1" w:themeTint="BF"/>
        </w:rPr>
        <w:t xml:space="preserve"> </w:t>
      </w:r>
    </w:p>
    <w:p w14:paraId="62E537A6" w14:textId="77777777" w:rsidR="000C1A54" w:rsidRPr="001E2DCD" w:rsidRDefault="00B2571E"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La evaluación se divide en seis apartados y 17 preguntas de acuerdo con el siguiente cuadro:</w:t>
      </w:r>
    </w:p>
    <w:tbl>
      <w:tblPr>
        <w:tblStyle w:val="Tablanormal1"/>
        <w:tblW w:w="0" w:type="auto"/>
        <w:tblLook w:val="04A0" w:firstRow="1" w:lastRow="0" w:firstColumn="1" w:lastColumn="0" w:noHBand="0" w:noVBand="1"/>
      </w:tblPr>
      <w:tblGrid>
        <w:gridCol w:w="603"/>
        <w:gridCol w:w="5467"/>
        <w:gridCol w:w="1723"/>
        <w:gridCol w:w="1035"/>
      </w:tblGrid>
      <w:tr w:rsidR="00B2571E" w:rsidRPr="001E2DCD" w14:paraId="3F4C6C29" w14:textId="77777777" w:rsidTr="00814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14:paraId="0E94D2AB" w14:textId="77777777" w:rsidR="00B2571E" w:rsidRPr="001E2DCD" w:rsidRDefault="00BA77B5" w:rsidP="001E2DCD">
            <w:pPr>
              <w:spacing w:before="100" w:beforeAutospacing="1" w:after="100" w:afterAutospacing="1"/>
              <w:jc w:val="center"/>
              <w:rPr>
                <w:rFonts w:ascii="Arial" w:hAnsi="Arial" w:cs="Arial"/>
                <w:b w:val="0"/>
                <w:sz w:val="24"/>
                <w:szCs w:val="24"/>
              </w:rPr>
            </w:pPr>
            <w:r w:rsidRPr="001E2DCD">
              <w:rPr>
                <w:rFonts w:ascii="Arial" w:hAnsi="Arial" w:cs="Arial"/>
                <w:sz w:val="24"/>
                <w:szCs w:val="24"/>
              </w:rPr>
              <w:t>No.</w:t>
            </w:r>
          </w:p>
        </w:tc>
        <w:tc>
          <w:tcPr>
            <w:tcW w:w="5657" w:type="dxa"/>
          </w:tcPr>
          <w:p w14:paraId="7E62AB28" w14:textId="77777777" w:rsidR="00B2571E" w:rsidRPr="001E2DCD" w:rsidRDefault="00BA77B5" w:rsidP="001E2DC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1E2DCD">
              <w:rPr>
                <w:rFonts w:ascii="Arial" w:hAnsi="Arial" w:cs="Arial"/>
                <w:sz w:val="24"/>
                <w:szCs w:val="24"/>
              </w:rPr>
              <w:t>APARTADO</w:t>
            </w:r>
          </w:p>
        </w:tc>
        <w:tc>
          <w:tcPr>
            <w:tcW w:w="1560" w:type="dxa"/>
          </w:tcPr>
          <w:p w14:paraId="2A4D10D9" w14:textId="77777777" w:rsidR="00B2571E" w:rsidRPr="001E2DCD" w:rsidRDefault="00BA77B5" w:rsidP="001E2DC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1E2DCD">
              <w:rPr>
                <w:rFonts w:ascii="Arial" w:hAnsi="Arial" w:cs="Arial"/>
                <w:sz w:val="24"/>
                <w:szCs w:val="24"/>
              </w:rPr>
              <w:t>PREGUNTAS</w:t>
            </w:r>
          </w:p>
        </w:tc>
        <w:tc>
          <w:tcPr>
            <w:tcW w:w="1036" w:type="dxa"/>
          </w:tcPr>
          <w:p w14:paraId="698C1D49" w14:textId="77777777" w:rsidR="00B2571E" w:rsidRPr="001E2DCD" w:rsidRDefault="00BA77B5" w:rsidP="001E2DC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1E2DCD">
              <w:rPr>
                <w:rFonts w:ascii="Arial" w:hAnsi="Arial" w:cs="Arial"/>
                <w:sz w:val="24"/>
                <w:szCs w:val="24"/>
              </w:rPr>
              <w:t>TOTAL</w:t>
            </w:r>
          </w:p>
        </w:tc>
      </w:tr>
      <w:tr w:rsidR="00B2571E" w:rsidRPr="001E2DCD" w14:paraId="25001328"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14:paraId="71DE3749" w14:textId="77777777" w:rsidR="00B2571E" w:rsidRPr="001E2DCD" w:rsidRDefault="00BA77B5" w:rsidP="001E2DCD">
            <w:pPr>
              <w:spacing w:before="100" w:beforeAutospacing="1" w:after="100" w:afterAutospacing="1"/>
              <w:jc w:val="center"/>
              <w:rPr>
                <w:rFonts w:ascii="Arial" w:hAnsi="Arial" w:cs="Arial"/>
                <w:sz w:val="24"/>
                <w:szCs w:val="24"/>
              </w:rPr>
            </w:pPr>
            <w:r w:rsidRPr="001E2DCD">
              <w:rPr>
                <w:rFonts w:ascii="Arial" w:hAnsi="Arial" w:cs="Arial"/>
                <w:sz w:val="24"/>
                <w:szCs w:val="24"/>
              </w:rPr>
              <w:t>1</w:t>
            </w:r>
          </w:p>
        </w:tc>
        <w:tc>
          <w:tcPr>
            <w:tcW w:w="5657" w:type="dxa"/>
          </w:tcPr>
          <w:p w14:paraId="74FBD5EA" w14:textId="77777777" w:rsidR="00B2571E" w:rsidRPr="001E2DCD" w:rsidRDefault="00BA77B5"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Características del fondo</w:t>
            </w:r>
          </w:p>
        </w:tc>
        <w:tc>
          <w:tcPr>
            <w:tcW w:w="1560" w:type="dxa"/>
          </w:tcPr>
          <w:p w14:paraId="7C4A6F82" w14:textId="77777777" w:rsidR="00B2571E" w:rsidRPr="001E2DCD" w:rsidRDefault="00BA77B5" w:rsidP="001E2DC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w:t>
            </w:r>
          </w:p>
        </w:tc>
        <w:tc>
          <w:tcPr>
            <w:tcW w:w="1036" w:type="dxa"/>
          </w:tcPr>
          <w:p w14:paraId="4EA4D805" w14:textId="77777777" w:rsidR="00B2571E" w:rsidRPr="001E2DCD" w:rsidRDefault="00BA77B5" w:rsidP="001E2DC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w:t>
            </w:r>
          </w:p>
        </w:tc>
      </w:tr>
      <w:tr w:rsidR="00B2571E" w:rsidRPr="001E2DCD" w14:paraId="7B90FEAA" w14:textId="77777777" w:rsidTr="008147CD">
        <w:tc>
          <w:tcPr>
            <w:cnfStyle w:val="001000000000" w:firstRow="0" w:lastRow="0" w:firstColumn="1" w:lastColumn="0" w:oddVBand="0" w:evenVBand="0" w:oddHBand="0" w:evenHBand="0" w:firstRowFirstColumn="0" w:firstRowLastColumn="0" w:lastRowFirstColumn="0" w:lastRowLastColumn="0"/>
            <w:tcW w:w="530" w:type="dxa"/>
          </w:tcPr>
          <w:p w14:paraId="0EEBA91F" w14:textId="77777777" w:rsidR="00B2571E" w:rsidRPr="001E2DCD" w:rsidRDefault="00BA77B5" w:rsidP="001E2DCD">
            <w:pPr>
              <w:spacing w:before="100" w:beforeAutospacing="1" w:after="100" w:afterAutospacing="1"/>
              <w:jc w:val="center"/>
              <w:rPr>
                <w:rFonts w:ascii="Arial" w:hAnsi="Arial" w:cs="Arial"/>
                <w:sz w:val="24"/>
                <w:szCs w:val="24"/>
              </w:rPr>
            </w:pPr>
            <w:r w:rsidRPr="001E2DCD">
              <w:rPr>
                <w:rFonts w:ascii="Arial" w:hAnsi="Arial" w:cs="Arial"/>
                <w:sz w:val="24"/>
                <w:szCs w:val="24"/>
              </w:rPr>
              <w:t>2</w:t>
            </w:r>
          </w:p>
        </w:tc>
        <w:tc>
          <w:tcPr>
            <w:tcW w:w="5657" w:type="dxa"/>
          </w:tcPr>
          <w:p w14:paraId="01C3B799" w14:textId="77777777" w:rsidR="00B2571E" w:rsidRPr="001E2DCD" w:rsidRDefault="00BA77B5"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Contribución y destino</w:t>
            </w:r>
          </w:p>
        </w:tc>
        <w:tc>
          <w:tcPr>
            <w:tcW w:w="1560" w:type="dxa"/>
          </w:tcPr>
          <w:p w14:paraId="4C6717F0" w14:textId="77777777" w:rsidR="00B2571E" w:rsidRPr="001E2DCD" w:rsidRDefault="00BA77B5" w:rsidP="001E2DC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1 a 5</w:t>
            </w:r>
          </w:p>
        </w:tc>
        <w:tc>
          <w:tcPr>
            <w:tcW w:w="1036" w:type="dxa"/>
          </w:tcPr>
          <w:p w14:paraId="2A0E243D" w14:textId="77777777" w:rsidR="00B2571E" w:rsidRPr="001E2DCD" w:rsidRDefault="00BA77B5" w:rsidP="001E2DC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5</w:t>
            </w:r>
          </w:p>
        </w:tc>
      </w:tr>
      <w:tr w:rsidR="00B2571E" w:rsidRPr="001E2DCD" w14:paraId="10D23125"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14:paraId="0486BD0B" w14:textId="77777777" w:rsidR="00B2571E" w:rsidRPr="001E2DCD" w:rsidRDefault="00BA77B5" w:rsidP="001E2DCD">
            <w:pPr>
              <w:spacing w:before="100" w:beforeAutospacing="1" w:after="100" w:afterAutospacing="1"/>
              <w:jc w:val="center"/>
              <w:rPr>
                <w:rFonts w:ascii="Arial" w:hAnsi="Arial" w:cs="Arial"/>
                <w:sz w:val="24"/>
                <w:szCs w:val="24"/>
              </w:rPr>
            </w:pPr>
            <w:r w:rsidRPr="001E2DCD">
              <w:rPr>
                <w:rFonts w:ascii="Arial" w:hAnsi="Arial" w:cs="Arial"/>
                <w:sz w:val="24"/>
                <w:szCs w:val="24"/>
              </w:rPr>
              <w:t>3</w:t>
            </w:r>
          </w:p>
        </w:tc>
        <w:tc>
          <w:tcPr>
            <w:tcW w:w="5657" w:type="dxa"/>
          </w:tcPr>
          <w:p w14:paraId="400EF715" w14:textId="77777777" w:rsidR="00B2571E" w:rsidRPr="001E2DCD" w:rsidRDefault="00BA77B5"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Gestión</w:t>
            </w:r>
          </w:p>
        </w:tc>
        <w:tc>
          <w:tcPr>
            <w:tcW w:w="1560" w:type="dxa"/>
          </w:tcPr>
          <w:p w14:paraId="1929C14A" w14:textId="77777777" w:rsidR="00B2571E" w:rsidRPr="001E2DCD" w:rsidRDefault="00BA77B5" w:rsidP="001E2DC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6 a 10</w:t>
            </w:r>
          </w:p>
        </w:tc>
        <w:tc>
          <w:tcPr>
            <w:tcW w:w="1036" w:type="dxa"/>
          </w:tcPr>
          <w:p w14:paraId="71E8F37F" w14:textId="77777777" w:rsidR="00B2571E" w:rsidRPr="001E2DCD" w:rsidRDefault="00BA77B5" w:rsidP="001E2DC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5</w:t>
            </w:r>
          </w:p>
        </w:tc>
      </w:tr>
      <w:tr w:rsidR="00B2571E" w:rsidRPr="001E2DCD" w14:paraId="6D79F940" w14:textId="77777777" w:rsidTr="008147CD">
        <w:tc>
          <w:tcPr>
            <w:cnfStyle w:val="001000000000" w:firstRow="0" w:lastRow="0" w:firstColumn="1" w:lastColumn="0" w:oddVBand="0" w:evenVBand="0" w:oddHBand="0" w:evenHBand="0" w:firstRowFirstColumn="0" w:firstRowLastColumn="0" w:lastRowFirstColumn="0" w:lastRowLastColumn="0"/>
            <w:tcW w:w="530" w:type="dxa"/>
          </w:tcPr>
          <w:p w14:paraId="6AB42265" w14:textId="77777777" w:rsidR="00B2571E" w:rsidRPr="001E2DCD" w:rsidRDefault="00BA77B5" w:rsidP="001E2DCD">
            <w:pPr>
              <w:spacing w:before="100" w:beforeAutospacing="1" w:after="100" w:afterAutospacing="1"/>
              <w:jc w:val="center"/>
              <w:rPr>
                <w:rFonts w:ascii="Arial" w:hAnsi="Arial" w:cs="Arial"/>
                <w:sz w:val="24"/>
                <w:szCs w:val="24"/>
              </w:rPr>
            </w:pPr>
            <w:r w:rsidRPr="001E2DCD">
              <w:rPr>
                <w:rFonts w:ascii="Arial" w:hAnsi="Arial" w:cs="Arial"/>
                <w:sz w:val="24"/>
                <w:szCs w:val="24"/>
              </w:rPr>
              <w:t>4</w:t>
            </w:r>
          </w:p>
        </w:tc>
        <w:tc>
          <w:tcPr>
            <w:tcW w:w="5657" w:type="dxa"/>
          </w:tcPr>
          <w:p w14:paraId="1B98613F" w14:textId="77777777" w:rsidR="00B2571E" w:rsidRPr="001E2DCD" w:rsidRDefault="00BA77B5"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Generación de información y rendición de cuentas</w:t>
            </w:r>
          </w:p>
        </w:tc>
        <w:tc>
          <w:tcPr>
            <w:tcW w:w="1560" w:type="dxa"/>
          </w:tcPr>
          <w:p w14:paraId="3FD77E96" w14:textId="77777777" w:rsidR="00B2571E" w:rsidRPr="001E2DCD" w:rsidRDefault="00766971" w:rsidP="001E2DC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11 a 13</w:t>
            </w:r>
          </w:p>
        </w:tc>
        <w:tc>
          <w:tcPr>
            <w:tcW w:w="1036" w:type="dxa"/>
          </w:tcPr>
          <w:p w14:paraId="49200C05" w14:textId="77777777" w:rsidR="00B2571E" w:rsidRPr="001E2DCD" w:rsidRDefault="00766971" w:rsidP="001E2DC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3</w:t>
            </w:r>
          </w:p>
        </w:tc>
      </w:tr>
      <w:tr w:rsidR="00B2571E" w:rsidRPr="001E2DCD" w14:paraId="6FE75757"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14:paraId="7B5BF97E" w14:textId="77777777" w:rsidR="00B2571E" w:rsidRPr="001E2DCD" w:rsidRDefault="00BA77B5" w:rsidP="001E2DCD">
            <w:pPr>
              <w:spacing w:before="100" w:beforeAutospacing="1" w:after="100" w:afterAutospacing="1"/>
              <w:jc w:val="center"/>
              <w:rPr>
                <w:rFonts w:ascii="Arial" w:hAnsi="Arial" w:cs="Arial"/>
                <w:sz w:val="24"/>
                <w:szCs w:val="24"/>
              </w:rPr>
            </w:pPr>
            <w:r w:rsidRPr="001E2DCD">
              <w:rPr>
                <w:rFonts w:ascii="Arial" w:hAnsi="Arial" w:cs="Arial"/>
                <w:sz w:val="24"/>
                <w:szCs w:val="24"/>
              </w:rPr>
              <w:t>5</w:t>
            </w:r>
          </w:p>
        </w:tc>
        <w:tc>
          <w:tcPr>
            <w:tcW w:w="5657" w:type="dxa"/>
          </w:tcPr>
          <w:p w14:paraId="127F50AF" w14:textId="77777777" w:rsidR="00B2571E" w:rsidRPr="001E2DCD" w:rsidRDefault="00BA77B5"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Orientación y medición de resultados</w:t>
            </w:r>
          </w:p>
        </w:tc>
        <w:tc>
          <w:tcPr>
            <w:tcW w:w="1560" w:type="dxa"/>
          </w:tcPr>
          <w:p w14:paraId="3947116E" w14:textId="77777777" w:rsidR="00B2571E" w:rsidRPr="001E2DCD" w:rsidRDefault="00766971" w:rsidP="001E2DC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14 a 17</w:t>
            </w:r>
          </w:p>
        </w:tc>
        <w:tc>
          <w:tcPr>
            <w:tcW w:w="1036" w:type="dxa"/>
          </w:tcPr>
          <w:p w14:paraId="76748A37" w14:textId="77777777" w:rsidR="00B2571E" w:rsidRPr="001E2DCD" w:rsidRDefault="00766971" w:rsidP="001E2DC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4</w:t>
            </w:r>
          </w:p>
        </w:tc>
      </w:tr>
      <w:tr w:rsidR="00B2571E" w:rsidRPr="001E2DCD" w14:paraId="5AEED520" w14:textId="77777777" w:rsidTr="008147CD">
        <w:tc>
          <w:tcPr>
            <w:cnfStyle w:val="001000000000" w:firstRow="0" w:lastRow="0" w:firstColumn="1" w:lastColumn="0" w:oddVBand="0" w:evenVBand="0" w:oddHBand="0" w:evenHBand="0" w:firstRowFirstColumn="0" w:firstRowLastColumn="0" w:lastRowFirstColumn="0" w:lastRowLastColumn="0"/>
            <w:tcW w:w="530" w:type="dxa"/>
          </w:tcPr>
          <w:p w14:paraId="190E8C16" w14:textId="77777777" w:rsidR="00B2571E" w:rsidRPr="001E2DCD" w:rsidRDefault="00BA77B5" w:rsidP="001E2DCD">
            <w:pPr>
              <w:spacing w:before="100" w:beforeAutospacing="1" w:after="100" w:afterAutospacing="1"/>
              <w:jc w:val="center"/>
              <w:rPr>
                <w:rFonts w:ascii="Arial" w:hAnsi="Arial" w:cs="Arial"/>
                <w:sz w:val="24"/>
                <w:szCs w:val="24"/>
              </w:rPr>
            </w:pPr>
            <w:r w:rsidRPr="001E2DCD">
              <w:rPr>
                <w:rFonts w:ascii="Arial" w:hAnsi="Arial" w:cs="Arial"/>
                <w:sz w:val="24"/>
                <w:szCs w:val="24"/>
              </w:rPr>
              <w:t>6</w:t>
            </w:r>
          </w:p>
        </w:tc>
        <w:tc>
          <w:tcPr>
            <w:tcW w:w="5657" w:type="dxa"/>
          </w:tcPr>
          <w:p w14:paraId="5E20D59F" w14:textId="77777777" w:rsidR="00B2571E" w:rsidRPr="001E2DCD" w:rsidRDefault="00BA77B5"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Conclusiones</w:t>
            </w:r>
          </w:p>
        </w:tc>
        <w:tc>
          <w:tcPr>
            <w:tcW w:w="1560" w:type="dxa"/>
          </w:tcPr>
          <w:p w14:paraId="2CB0265B" w14:textId="77777777" w:rsidR="00B2571E" w:rsidRPr="001E2DCD" w:rsidRDefault="00766971" w:rsidP="001E2DC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w:t>
            </w:r>
          </w:p>
        </w:tc>
        <w:tc>
          <w:tcPr>
            <w:tcW w:w="1036" w:type="dxa"/>
          </w:tcPr>
          <w:p w14:paraId="7CBC329E" w14:textId="77777777" w:rsidR="00B2571E" w:rsidRPr="001E2DCD" w:rsidRDefault="00766971" w:rsidP="001E2DC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w:t>
            </w:r>
          </w:p>
        </w:tc>
      </w:tr>
      <w:tr w:rsidR="00BA77B5" w:rsidRPr="001E2DCD" w14:paraId="522E26A7"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7" w:type="dxa"/>
            <w:gridSpan w:val="2"/>
          </w:tcPr>
          <w:p w14:paraId="1773250A" w14:textId="77777777" w:rsidR="00BA77B5" w:rsidRPr="001E2DCD" w:rsidRDefault="00BA77B5" w:rsidP="001E2DCD">
            <w:pPr>
              <w:spacing w:before="100" w:beforeAutospacing="1" w:after="100" w:afterAutospacing="1"/>
              <w:rPr>
                <w:rFonts w:ascii="Arial" w:hAnsi="Arial" w:cs="Arial"/>
                <w:sz w:val="24"/>
                <w:szCs w:val="24"/>
              </w:rPr>
            </w:pPr>
            <w:r w:rsidRPr="001E2DCD">
              <w:rPr>
                <w:rFonts w:ascii="Arial" w:hAnsi="Arial" w:cs="Arial"/>
                <w:sz w:val="24"/>
                <w:szCs w:val="24"/>
              </w:rPr>
              <w:t>Total</w:t>
            </w:r>
          </w:p>
        </w:tc>
        <w:tc>
          <w:tcPr>
            <w:tcW w:w="1560" w:type="dxa"/>
          </w:tcPr>
          <w:p w14:paraId="3760A023" w14:textId="77777777" w:rsidR="00BA77B5" w:rsidRPr="001E2DCD" w:rsidRDefault="00766971" w:rsidP="001E2DC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17</w:t>
            </w:r>
          </w:p>
        </w:tc>
        <w:tc>
          <w:tcPr>
            <w:tcW w:w="1036" w:type="dxa"/>
          </w:tcPr>
          <w:p w14:paraId="10EC3EB4" w14:textId="77777777" w:rsidR="00BA77B5" w:rsidRPr="001E2DCD" w:rsidRDefault="00766971" w:rsidP="001E2DC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17</w:t>
            </w:r>
          </w:p>
        </w:tc>
      </w:tr>
    </w:tbl>
    <w:p w14:paraId="0A74F701" w14:textId="77777777" w:rsidR="00766971" w:rsidRPr="001E2DCD" w:rsidRDefault="00766971" w:rsidP="001E2DCD">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La evaluación se realiza mediante un análisis de gabinete con base en información proporcionada por las dependencias responsables de la gestión del fondo en la entidad a través de la unidad coordinadora. El análisis de gabinete se refiere al conjunto de actividades que involucra el acopio, la organización y la valoración de información concentrada en registros administrativos, documentos normativos, bases de datos, evaluaciones internas y/o externas, entre otras. De acuerdo con las necesidades de información y tomando en cuenta la forma de gestionar el fondo en la entidad, se podrán llevar a cabo entrevistas a profundidad con servidores públicos de las dependencias responsables de los procesos del fondo en la entidad federativa.</w:t>
      </w:r>
    </w:p>
    <w:p w14:paraId="443498E3" w14:textId="4BE26C05" w:rsidR="00766971" w:rsidRPr="009B3D8D" w:rsidRDefault="00FA480D" w:rsidP="009B3D8D">
      <w:pPr>
        <w:pStyle w:val="Ttulo2"/>
        <w:spacing w:before="100" w:beforeAutospacing="1" w:after="100" w:afterAutospacing="1" w:line="240" w:lineRule="auto"/>
        <w:rPr>
          <w:b/>
          <w:color w:val="404040" w:themeColor="text1" w:themeTint="BF"/>
        </w:rPr>
      </w:pPr>
      <w:bookmarkStart w:id="21" w:name="_Toc472633660"/>
      <w:bookmarkStart w:id="22" w:name="_Toc472863854"/>
      <w:r>
        <w:rPr>
          <w:b/>
          <w:color w:val="404040" w:themeColor="text1" w:themeTint="BF"/>
        </w:rPr>
        <w:t xml:space="preserve">II.2 </w:t>
      </w:r>
      <w:r w:rsidRPr="009B3D8D">
        <w:rPr>
          <w:b/>
          <w:color w:val="404040" w:themeColor="text1" w:themeTint="BF"/>
        </w:rPr>
        <w:t>Criterios generales para responder las preguntas</w:t>
      </w:r>
      <w:bookmarkEnd w:id="21"/>
      <w:bookmarkEnd w:id="22"/>
    </w:p>
    <w:p w14:paraId="30DA06CC" w14:textId="77777777" w:rsidR="00766971" w:rsidRPr="001E2DCD" w:rsidRDefault="00766971" w:rsidP="001E2DCD">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Los apartados dos a cinco incluyen preguntas específicas, de las cuales 11 deben responderse con base en un esquema binario sustentado en evidencia documental y haciendo explícitos los principales argumentos empleados en el mismo. En los casos en que la respuesta sea “Sí”, se debe seleccionar uno de cuatro niveles de respuesta definidos para cada pregunta. Las 6 preguntas que no tienen respuestas binarias (por lo que no incluyen niveles de respuesta) se deben responder con base en un análisis sustentado en evidencia documental y haciendo explícitos los principales argumentos empleados en el mismo.</w:t>
      </w:r>
    </w:p>
    <w:p w14:paraId="37437AC7" w14:textId="4421B8CB" w:rsidR="00766971" w:rsidRPr="009B3D8D" w:rsidRDefault="00FA480D" w:rsidP="009B3D8D">
      <w:pPr>
        <w:pStyle w:val="Ttulo2"/>
        <w:spacing w:before="100" w:beforeAutospacing="1" w:after="100" w:afterAutospacing="1" w:line="240" w:lineRule="auto"/>
        <w:rPr>
          <w:b/>
          <w:color w:val="404040" w:themeColor="text1" w:themeTint="BF"/>
        </w:rPr>
      </w:pPr>
      <w:bookmarkStart w:id="23" w:name="_Toc472633661"/>
      <w:bookmarkStart w:id="24" w:name="_Toc472863855"/>
      <w:r>
        <w:rPr>
          <w:b/>
          <w:color w:val="404040" w:themeColor="text1" w:themeTint="BF"/>
        </w:rPr>
        <w:t>II.3</w:t>
      </w:r>
      <w:r w:rsidR="00766971" w:rsidRPr="009B3D8D">
        <w:rPr>
          <w:b/>
          <w:color w:val="404040" w:themeColor="text1" w:themeTint="BF"/>
        </w:rPr>
        <w:t xml:space="preserve"> </w:t>
      </w:r>
      <w:r w:rsidR="00576FE9">
        <w:rPr>
          <w:b/>
          <w:color w:val="404040" w:themeColor="text1" w:themeTint="BF"/>
        </w:rPr>
        <w:t>F</w:t>
      </w:r>
      <w:r w:rsidR="009B3D8D" w:rsidRPr="009B3D8D">
        <w:rPr>
          <w:b/>
          <w:color w:val="404040" w:themeColor="text1" w:themeTint="BF"/>
        </w:rPr>
        <w:t>ormato de respuesta</w:t>
      </w:r>
      <w:bookmarkEnd w:id="23"/>
      <w:bookmarkEnd w:id="24"/>
    </w:p>
    <w:p w14:paraId="5B5C3602" w14:textId="77777777" w:rsidR="009B3D8D" w:rsidRDefault="00766971" w:rsidP="001E2DCD">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Cada una de las preguntas debe responderse en un máximo de dos cuartillas e incluir los siguientes conceptos:</w:t>
      </w:r>
    </w:p>
    <w:p w14:paraId="0B71C128" w14:textId="7B90BFFE" w:rsidR="00766971" w:rsidRPr="001E2DCD" w:rsidRDefault="00766971" w:rsidP="001E2DCD">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a. la pregunta;</w:t>
      </w:r>
    </w:p>
    <w:p w14:paraId="260BC0FF" w14:textId="77777777" w:rsidR="00766971" w:rsidRPr="001E2DCD" w:rsidRDefault="00766971" w:rsidP="001E2DCD">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lastRenderedPageBreak/>
        <w:t xml:space="preserve">b. la respuesta binaria (“Sí o No”); </w:t>
      </w:r>
    </w:p>
    <w:p w14:paraId="2BF7C995" w14:textId="77777777" w:rsidR="00766971" w:rsidRPr="001E2DCD" w:rsidRDefault="00766971" w:rsidP="001E2DCD">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c. para las respuestas binarias, en los casos en que la respuesta sea “Sí”, el nivel de respuesta (que incluya el nivel y el criterio); </w:t>
      </w:r>
    </w:p>
    <w:p w14:paraId="5BFD35E4" w14:textId="77777777" w:rsidR="00766971" w:rsidRPr="001E2DCD" w:rsidRDefault="00766971" w:rsidP="001E2DCD">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d. el análisis que justifique la respuesta; </w:t>
      </w:r>
    </w:p>
    <w:p w14:paraId="1C0940B9" w14:textId="77777777" w:rsidR="00766971" w:rsidRPr="001E2DCD" w:rsidRDefault="00766971" w:rsidP="001E2DCD">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e. las fuentes de información utilizadas, en caso de ser públicas la dirección de su ubicación.</w:t>
      </w:r>
    </w:p>
    <w:p w14:paraId="370D828F" w14:textId="106DE08C" w:rsidR="00766971" w:rsidRPr="009B3D8D" w:rsidRDefault="00FA480D" w:rsidP="009B3D8D">
      <w:pPr>
        <w:pStyle w:val="Ttulo2"/>
        <w:spacing w:before="100" w:beforeAutospacing="1" w:after="100" w:afterAutospacing="1" w:line="240" w:lineRule="auto"/>
        <w:rPr>
          <w:b/>
          <w:color w:val="404040" w:themeColor="text1" w:themeTint="BF"/>
        </w:rPr>
      </w:pPr>
      <w:bookmarkStart w:id="25" w:name="_Toc472633662"/>
      <w:bookmarkStart w:id="26" w:name="_Toc472863856"/>
      <w:r>
        <w:rPr>
          <w:b/>
          <w:color w:val="404040" w:themeColor="text1" w:themeTint="BF"/>
        </w:rPr>
        <w:t>II.4</w:t>
      </w:r>
      <w:r w:rsidR="00766971" w:rsidRPr="009B3D8D">
        <w:rPr>
          <w:b/>
          <w:color w:val="404040" w:themeColor="text1" w:themeTint="BF"/>
        </w:rPr>
        <w:t xml:space="preserve"> Consideraciones para dar respuesta</w:t>
      </w:r>
      <w:bookmarkEnd w:id="25"/>
      <w:bookmarkEnd w:id="26"/>
    </w:p>
    <w:p w14:paraId="1C5675F4" w14:textId="77777777" w:rsidR="00766971" w:rsidRPr="001E2DCD" w:rsidRDefault="00766971" w:rsidP="001E2DCD">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Para las preguntas que deben responderse de manera binaria (“Sí” o “No”), se debe considerar lo siguiente: </w:t>
      </w:r>
    </w:p>
    <w:p w14:paraId="3BF7C87D" w14:textId="77777777" w:rsidR="00766971" w:rsidRPr="001E2DCD" w:rsidRDefault="00766971" w:rsidP="001E2DCD">
      <w:pPr>
        <w:pStyle w:val="Prrafodelista"/>
        <w:numPr>
          <w:ilvl w:val="0"/>
          <w:numId w:val="2"/>
        </w:num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Determinación de la respuesta binaria (“Sí” o “No”). Cuando el fondo no cuente con documentos o evidencia para dar respuesta a la pregunta, se considera información inexistente y, por lo tanto, la respuesta es “No”. </w:t>
      </w:r>
    </w:p>
    <w:p w14:paraId="2BD33BC1" w14:textId="77777777" w:rsidR="00766971" w:rsidRPr="001E2DCD" w:rsidRDefault="00766971" w:rsidP="001E2DCD">
      <w:pPr>
        <w:pStyle w:val="Prrafodelista"/>
        <w:numPr>
          <w:ilvl w:val="0"/>
          <w:numId w:val="2"/>
        </w:num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Si el fondo cuenta con información para responder la pregunta, es decir si la respuesta es “Sí”, se procede a asignar una valoración de uno de cuatro niveles, considerando los criterios establecidos en cada nivel. </w:t>
      </w:r>
    </w:p>
    <w:p w14:paraId="61A81482" w14:textId="77777777" w:rsidR="00766971" w:rsidRPr="001E2DCD" w:rsidRDefault="00766971" w:rsidP="001E2DCD">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Para el total de las preguntas, los términos de referencia incluyen los siguientes cuatro aspectos que se deben considerar al responder: </w:t>
      </w:r>
    </w:p>
    <w:p w14:paraId="08279E50" w14:textId="77777777" w:rsidR="00766971" w:rsidRPr="001E2DCD" w:rsidRDefault="00766971" w:rsidP="001E2DCD">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1. De manera enunciativa más no limitativa, elementos con los que debe justificar su análisis, así como la información que se debe incluir en la respuesta o en anexos. </w:t>
      </w:r>
    </w:p>
    <w:p w14:paraId="72F129CB" w14:textId="77777777" w:rsidR="00766971" w:rsidRPr="001E2DCD" w:rsidRDefault="00766971" w:rsidP="001E2DCD">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2. Fuentes de información mínimas a utilizar para la respuesta. </w:t>
      </w:r>
    </w:p>
    <w:p w14:paraId="28DD3C92" w14:textId="77777777" w:rsidR="00766971" w:rsidRPr="001E2DCD" w:rsidRDefault="00766971" w:rsidP="001E2DCD">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3. Congruencia entre respuestas. En caso de que la pregunta analizada tenga relación con otra(s), se señala(n) la(s) pregunta(s) con la(s) que debe haber coherencia en la(s) repuesta(s). </w:t>
      </w:r>
    </w:p>
    <w:p w14:paraId="4A696F33" w14:textId="77777777" w:rsidR="00766971" w:rsidRPr="001E2DCD" w:rsidRDefault="00766971" w:rsidP="001E2DCD">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4. Algunas preguntas requieren llenar anexos en formatos establecidos. Los anexos que se deben incluir son los siguientes:</w:t>
      </w:r>
    </w:p>
    <w:p w14:paraId="49DBE047" w14:textId="77777777" w:rsidR="00996D2A" w:rsidRPr="001E2DCD" w:rsidRDefault="00766971" w:rsidP="001E2DCD">
      <w:pPr>
        <w:pStyle w:val="Prrafodelista"/>
        <w:numPr>
          <w:ilvl w:val="0"/>
          <w:numId w:val="3"/>
        </w:num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Anexo 1 “Destino de las aportaciones en la entidad federativa” </w:t>
      </w:r>
    </w:p>
    <w:p w14:paraId="1337DB16" w14:textId="77777777" w:rsidR="00996D2A" w:rsidRPr="001E2DCD" w:rsidRDefault="00766971" w:rsidP="001E2DCD">
      <w:pPr>
        <w:pStyle w:val="Prrafodelista"/>
        <w:numPr>
          <w:ilvl w:val="0"/>
          <w:numId w:val="3"/>
        </w:num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Anexo 2 “Concurrencia de recursos en la entidad” </w:t>
      </w:r>
    </w:p>
    <w:p w14:paraId="60DCA5EB" w14:textId="77777777" w:rsidR="00996D2A" w:rsidRPr="001E2DCD" w:rsidRDefault="00766971" w:rsidP="001E2DCD">
      <w:pPr>
        <w:pStyle w:val="Prrafodelista"/>
        <w:numPr>
          <w:ilvl w:val="0"/>
          <w:numId w:val="3"/>
        </w:num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Anexo 3 “Procesos en la gestión del fondo en la entidad” </w:t>
      </w:r>
    </w:p>
    <w:p w14:paraId="0BD61ACA" w14:textId="77777777" w:rsidR="00996D2A" w:rsidRPr="001E2DCD" w:rsidRDefault="00766971" w:rsidP="001E2DCD">
      <w:pPr>
        <w:pStyle w:val="Prrafodelista"/>
        <w:numPr>
          <w:ilvl w:val="0"/>
          <w:numId w:val="3"/>
        </w:num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Anexo 4 “Resultados de los indicadores estratégicos y de gestión del fondo” </w:t>
      </w:r>
    </w:p>
    <w:p w14:paraId="1EFFD36A" w14:textId="4EB8D600" w:rsidR="00155532" w:rsidRPr="00576FE9" w:rsidRDefault="00766971" w:rsidP="00576FE9">
      <w:pPr>
        <w:pStyle w:val="Prrafodelista"/>
        <w:numPr>
          <w:ilvl w:val="0"/>
          <w:numId w:val="3"/>
        </w:num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Anexo 5 “Conclusiones del fondo”</w:t>
      </w:r>
      <w:r w:rsidR="00576FE9">
        <w:rPr>
          <w:rFonts w:ascii="Arial" w:hAnsi="Arial" w:cs="Arial"/>
          <w:sz w:val="24"/>
          <w:szCs w:val="24"/>
        </w:rPr>
        <w:t>.</w:t>
      </w:r>
    </w:p>
    <w:p w14:paraId="575E3929" w14:textId="14D58DB4" w:rsidR="00996D2A" w:rsidRPr="009B3D8D" w:rsidRDefault="008456C7" w:rsidP="009B3D8D">
      <w:pPr>
        <w:pStyle w:val="Estilo2"/>
        <w:spacing w:before="100" w:beforeAutospacing="1" w:after="100" w:afterAutospacing="1" w:line="240" w:lineRule="auto"/>
        <w:jc w:val="both"/>
      </w:pPr>
      <w:bookmarkStart w:id="27" w:name="_Toc472633663"/>
      <w:bookmarkStart w:id="28" w:name="_Toc472863857"/>
      <w:r>
        <w:lastRenderedPageBreak/>
        <w:t xml:space="preserve">III. </w:t>
      </w:r>
      <w:r w:rsidR="00996D2A" w:rsidRPr="009B3D8D">
        <w:t>EVALUACIÓN</w:t>
      </w:r>
      <w:bookmarkEnd w:id="27"/>
      <w:bookmarkEnd w:id="28"/>
      <w:r w:rsidR="00996D2A" w:rsidRPr="009B3D8D">
        <w:t xml:space="preserve"> </w:t>
      </w:r>
    </w:p>
    <w:p w14:paraId="54C3C7D0" w14:textId="0E810C4F" w:rsidR="00996D2A" w:rsidRPr="00576FE9" w:rsidRDefault="00996D2A" w:rsidP="00576FE9">
      <w:pPr>
        <w:pStyle w:val="Ttulo2"/>
        <w:spacing w:before="100" w:beforeAutospacing="1" w:after="100" w:afterAutospacing="1" w:line="240" w:lineRule="auto"/>
        <w:rPr>
          <w:b/>
          <w:color w:val="404040" w:themeColor="text1" w:themeTint="BF"/>
        </w:rPr>
      </w:pPr>
      <w:bookmarkStart w:id="29" w:name="_Toc472633664"/>
      <w:bookmarkStart w:id="30" w:name="_Toc472863858"/>
      <w:r w:rsidRPr="00576FE9">
        <w:rPr>
          <w:b/>
          <w:color w:val="404040" w:themeColor="text1" w:themeTint="BF"/>
        </w:rPr>
        <w:t xml:space="preserve">III.1 </w:t>
      </w:r>
      <w:r w:rsidR="00576FE9">
        <w:rPr>
          <w:b/>
          <w:color w:val="404040" w:themeColor="text1" w:themeTint="BF"/>
        </w:rPr>
        <w:t>C</w:t>
      </w:r>
      <w:r w:rsidR="00576FE9" w:rsidRPr="00576FE9">
        <w:rPr>
          <w:b/>
          <w:color w:val="404040" w:themeColor="text1" w:themeTint="BF"/>
        </w:rPr>
        <w:t>aracterísticas del fondo</w:t>
      </w:r>
      <w:bookmarkEnd w:id="29"/>
      <w:bookmarkEnd w:id="30"/>
    </w:p>
    <w:p w14:paraId="75D5624E" w14:textId="77777777" w:rsidR="00996D2A" w:rsidRPr="001E2DCD" w:rsidRDefault="00996D2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Con base en la información proporcionada por las dependencias responsables de la gestión del fondo en la entidad federativa, se debe realizar una descripción del fondo en un máximo de cinco cuartillas, la cual contenga los siguientes aspectos:</w:t>
      </w:r>
    </w:p>
    <w:p w14:paraId="1629522F" w14:textId="23F6A5C7" w:rsidR="00996D2A" w:rsidRPr="001E2DCD" w:rsidRDefault="00996D2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1. Descripción de los objetivos del fondo de acuerdo con la LCF, la MIR y las leyes federales relacionadas, por ejemplo</w:t>
      </w:r>
      <w:r w:rsidR="00155532" w:rsidRPr="001E2DCD">
        <w:rPr>
          <w:rFonts w:ascii="Arial" w:hAnsi="Arial" w:cs="Arial"/>
          <w:sz w:val="24"/>
          <w:szCs w:val="24"/>
        </w:rPr>
        <w:t>,</w:t>
      </w:r>
      <w:r w:rsidRPr="001E2DCD">
        <w:rPr>
          <w:rFonts w:ascii="Arial" w:hAnsi="Arial" w:cs="Arial"/>
          <w:sz w:val="24"/>
          <w:szCs w:val="24"/>
        </w:rPr>
        <w:t xml:space="preserve"> la Ley General de Salud. La descripción debe considerar la lógica vertical de la MIR federal y su consistencia con los objetivos normativos. </w:t>
      </w:r>
    </w:p>
    <w:p w14:paraId="4A4294B0" w14:textId="77777777" w:rsidR="00996D2A" w:rsidRPr="001E2DCD" w:rsidRDefault="00996D2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2. Descripción de los servicios de salud, en la que se definan las atribuciones que tiene el estado en la prestación de dichos servicios con base en el Acuerdo de coordinación firmado entre la entidad federativa y la federación. </w:t>
      </w:r>
    </w:p>
    <w:p w14:paraId="774F05F1" w14:textId="77777777" w:rsidR="00996D2A" w:rsidRPr="001E2DCD" w:rsidRDefault="00996D2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3. Caracterización de los servicios de salud en la entidad, en el que se incluya información de al menos las siguientes variables: población abierta en la entidad, gasto de salud de la entidad en población abierta, características de la plantilla de personal e infraestructura física, programas en la entidad para la atención de población abierta, entre otras variables que puedan ser de interés.</w:t>
      </w:r>
    </w:p>
    <w:p w14:paraId="2DA3DEDF" w14:textId="77777777" w:rsidR="00996D2A" w:rsidRPr="001E2DCD" w:rsidRDefault="00996D2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4. Análisis y descripción de la fórmula de distribución de los recursos de acuerdo con la LCF y normatividad aplicable, y del presupuesto asignado a la entidad en el ejercicio fiscal evaluado y el porcentaje que este representa respecto al presupuesto nacional del fondo. </w:t>
      </w:r>
    </w:p>
    <w:p w14:paraId="02A9CF48" w14:textId="77777777" w:rsidR="00996D2A" w:rsidRPr="001E2DCD" w:rsidRDefault="00996D2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5. Evolución del presupuesto del fondo en la entidad, que al menos considere la administración actual y la anterior.</w:t>
      </w:r>
    </w:p>
    <w:p w14:paraId="0D4EA889" w14:textId="77777777" w:rsidR="008147CD" w:rsidRDefault="008147CD">
      <w:pPr>
        <w:rPr>
          <w:rFonts w:asciiTheme="majorHAnsi" w:eastAsiaTheme="majorEastAsia" w:hAnsiTheme="majorHAnsi" w:cstheme="majorBidi"/>
          <w:b/>
          <w:color w:val="404040" w:themeColor="text1" w:themeTint="BF"/>
          <w:sz w:val="26"/>
          <w:szCs w:val="26"/>
          <w:lang w:val="es-ES"/>
        </w:rPr>
      </w:pPr>
      <w:bookmarkStart w:id="31" w:name="_Toc472633665"/>
      <w:r>
        <w:rPr>
          <w:b/>
          <w:color w:val="404040" w:themeColor="text1" w:themeTint="BF"/>
        </w:rPr>
        <w:br w:type="page"/>
      </w:r>
    </w:p>
    <w:p w14:paraId="4781AE75" w14:textId="6E8F5F79" w:rsidR="00996D2A" w:rsidRPr="00576FE9" w:rsidRDefault="008456C7" w:rsidP="00576FE9">
      <w:pPr>
        <w:pStyle w:val="Ttulo2"/>
        <w:spacing w:before="100" w:beforeAutospacing="1" w:after="100" w:afterAutospacing="1" w:line="240" w:lineRule="auto"/>
        <w:rPr>
          <w:b/>
          <w:color w:val="404040" w:themeColor="text1" w:themeTint="BF"/>
        </w:rPr>
      </w:pPr>
      <w:bookmarkStart w:id="32" w:name="_Toc472863859"/>
      <w:r>
        <w:rPr>
          <w:b/>
          <w:color w:val="404040" w:themeColor="text1" w:themeTint="BF"/>
        </w:rPr>
        <w:lastRenderedPageBreak/>
        <w:t>III</w:t>
      </w:r>
      <w:r w:rsidR="00576FE9">
        <w:rPr>
          <w:b/>
          <w:color w:val="404040" w:themeColor="text1" w:themeTint="BF"/>
        </w:rPr>
        <w:t>.2 C</w:t>
      </w:r>
      <w:r w:rsidR="00576FE9" w:rsidRPr="00576FE9">
        <w:rPr>
          <w:b/>
          <w:color w:val="404040" w:themeColor="text1" w:themeTint="BF"/>
        </w:rPr>
        <w:t>ontribución y destino</w:t>
      </w:r>
      <w:bookmarkEnd w:id="31"/>
      <w:bookmarkEnd w:id="32"/>
    </w:p>
    <w:p w14:paraId="550EAC46" w14:textId="77777777" w:rsidR="00996D2A" w:rsidRPr="001E2DCD" w:rsidRDefault="00996D2A" w:rsidP="001E2DCD">
      <w:pPr>
        <w:spacing w:before="100" w:beforeAutospacing="1" w:after="100" w:afterAutospacing="1" w:line="240" w:lineRule="auto"/>
        <w:ind w:left="45"/>
        <w:jc w:val="both"/>
        <w:rPr>
          <w:rFonts w:ascii="Arial" w:hAnsi="Arial" w:cs="Arial"/>
          <w:b/>
          <w:sz w:val="24"/>
          <w:szCs w:val="24"/>
        </w:rPr>
      </w:pPr>
      <w:r w:rsidRPr="001E2DCD">
        <w:rPr>
          <w:rFonts w:ascii="Arial" w:hAnsi="Arial" w:cs="Arial"/>
          <w:b/>
          <w:sz w:val="24"/>
          <w:szCs w:val="24"/>
        </w:rPr>
        <w:t>1. La entidad federativa cuenta con documentación en la que se identifique un diagnóstico de las necesidades sobre los recursos humanos y materiales para la prestación de los servicios de salud y tiene las siguientes características:</w:t>
      </w:r>
    </w:p>
    <w:p w14:paraId="2EF3EE3F" w14:textId="77777777" w:rsidR="00996D2A" w:rsidRPr="001E2DCD" w:rsidRDefault="00996D2A" w:rsidP="001E2DCD">
      <w:pPr>
        <w:pStyle w:val="Prrafodelista"/>
        <w:numPr>
          <w:ilvl w:val="0"/>
          <w:numId w:val="6"/>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Se establecen las causas y efectos de las necesidades.</w:t>
      </w:r>
    </w:p>
    <w:p w14:paraId="5F07A12E" w14:textId="77777777" w:rsidR="00996D2A" w:rsidRPr="001E2DCD" w:rsidRDefault="00996D2A" w:rsidP="001E2DCD">
      <w:pPr>
        <w:pStyle w:val="Prrafodelista"/>
        <w:numPr>
          <w:ilvl w:val="0"/>
          <w:numId w:val="6"/>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Se cuantifican las necesidades. </w:t>
      </w:r>
    </w:p>
    <w:p w14:paraId="42BF47B0" w14:textId="77777777" w:rsidR="00996D2A" w:rsidRPr="001E2DCD" w:rsidRDefault="00996D2A" w:rsidP="001E2DCD">
      <w:pPr>
        <w:pStyle w:val="Prrafodelista"/>
        <w:numPr>
          <w:ilvl w:val="0"/>
          <w:numId w:val="6"/>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Se consideran las diferencias regionales en las necesidades. </w:t>
      </w:r>
    </w:p>
    <w:p w14:paraId="3F2E0CF2" w14:textId="77777777" w:rsidR="00996D2A" w:rsidRPr="001E2DCD" w:rsidRDefault="00996D2A" w:rsidP="001E2DCD">
      <w:pPr>
        <w:pStyle w:val="Prrafodelista"/>
        <w:numPr>
          <w:ilvl w:val="0"/>
          <w:numId w:val="6"/>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Se define un plazo para la revisión y actualización del diagnóstico. </w:t>
      </w:r>
    </w:p>
    <w:p w14:paraId="64B369DE" w14:textId="77777777" w:rsidR="00996D2A" w:rsidRPr="001E2DCD" w:rsidRDefault="00996D2A" w:rsidP="001E2DCD">
      <w:pPr>
        <w:pStyle w:val="Prrafodelista"/>
        <w:numPr>
          <w:ilvl w:val="0"/>
          <w:numId w:val="6"/>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Se integra la información en un solo documento. </w:t>
      </w:r>
    </w:p>
    <w:p w14:paraId="51F14E34" w14:textId="77777777" w:rsidR="00996D2A" w:rsidRPr="001E2DCD" w:rsidRDefault="00996D2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Si la entidad no cuenta con documentación en la que se identifique un diagnóstico de las necesidades para la prestación de los servicios o la documentación no tiene al menos una de las características establecidas en la pregunta, se considera información inexistente y, por lo tanto, la respuesta es “No”.</w:t>
      </w:r>
    </w:p>
    <w:p w14:paraId="3151F197" w14:textId="77777777" w:rsidR="00996D2A" w:rsidRPr="001E2DCD" w:rsidRDefault="00996D2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Si en la entidad se cuenta con información para responder la pregunta, es decir, si la respuesta es “Sí” se debe seleccionar un nivel según los criterios:</w:t>
      </w:r>
    </w:p>
    <w:tbl>
      <w:tblPr>
        <w:tblStyle w:val="Tablanormal1"/>
        <w:tblW w:w="0" w:type="auto"/>
        <w:tblLook w:val="04A0" w:firstRow="1" w:lastRow="0" w:firstColumn="1" w:lastColumn="0" w:noHBand="0" w:noVBand="1"/>
      </w:tblPr>
      <w:tblGrid>
        <w:gridCol w:w="1226"/>
        <w:gridCol w:w="7557"/>
      </w:tblGrid>
      <w:tr w:rsidR="00996D2A" w:rsidRPr="001E2DCD" w14:paraId="326C0084" w14:textId="77777777" w:rsidTr="00814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2FADF962" w14:textId="77777777" w:rsidR="00996D2A" w:rsidRPr="001E2DCD" w:rsidRDefault="007D4267" w:rsidP="001E2DCD">
            <w:pPr>
              <w:spacing w:before="100" w:beforeAutospacing="1" w:after="100" w:afterAutospacing="1"/>
              <w:jc w:val="center"/>
              <w:rPr>
                <w:rFonts w:ascii="Arial" w:hAnsi="Arial" w:cs="Arial"/>
                <w:b w:val="0"/>
                <w:sz w:val="24"/>
                <w:szCs w:val="24"/>
              </w:rPr>
            </w:pPr>
            <w:r w:rsidRPr="001E2DCD">
              <w:rPr>
                <w:rFonts w:ascii="Arial" w:hAnsi="Arial" w:cs="Arial"/>
                <w:sz w:val="24"/>
                <w:szCs w:val="24"/>
              </w:rPr>
              <w:t>Nivel</w:t>
            </w:r>
          </w:p>
        </w:tc>
        <w:tc>
          <w:tcPr>
            <w:tcW w:w="7557" w:type="dxa"/>
          </w:tcPr>
          <w:p w14:paraId="4045020A" w14:textId="77777777" w:rsidR="00996D2A" w:rsidRPr="001E2DCD" w:rsidRDefault="007D4267" w:rsidP="001E2DC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1E2DCD">
              <w:rPr>
                <w:rFonts w:ascii="Arial" w:hAnsi="Arial" w:cs="Arial"/>
                <w:sz w:val="24"/>
                <w:szCs w:val="24"/>
              </w:rPr>
              <w:t>Criterios</w:t>
            </w:r>
          </w:p>
        </w:tc>
      </w:tr>
      <w:tr w:rsidR="00996D2A" w:rsidRPr="001E2DCD" w14:paraId="37CFE1AA"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745C9B58" w14:textId="77777777" w:rsidR="00996D2A" w:rsidRPr="001E2DCD" w:rsidRDefault="007D4267"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1</w:t>
            </w:r>
          </w:p>
        </w:tc>
        <w:tc>
          <w:tcPr>
            <w:tcW w:w="7557" w:type="dxa"/>
          </w:tcPr>
          <w:p w14:paraId="1FC0858B" w14:textId="77777777" w:rsidR="00996D2A" w:rsidRPr="001E2DCD" w:rsidRDefault="007D4267"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La documentación tiene una o dos de las características establecidas en la pregunta.</w:t>
            </w:r>
          </w:p>
        </w:tc>
      </w:tr>
      <w:tr w:rsidR="00996D2A" w:rsidRPr="001E2DCD" w14:paraId="4E8E57FC" w14:textId="77777777" w:rsidTr="008147CD">
        <w:tc>
          <w:tcPr>
            <w:cnfStyle w:val="001000000000" w:firstRow="0" w:lastRow="0" w:firstColumn="1" w:lastColumn="0" w:oddVBand="0" w:evenVBand="0" w:oddHBand="0" w:evenHBand="0" w:firstRowFirstColumn="0" w:firstRowLastColumn="0" w:lastRowFirstColumn="0" w:lastRowLastColumn="0"/>
            <w:tcW w:w="1226" w:type="dxa"/>
          </w:tcPr>
          <w:p w14:paraId="3D110B21" w14:textId="77777777" w:rsidR="00996D2A" w:rsidRPr="001E2DCD" w:rsidRDefault="007D4267"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2</w:t>
            </w:r>
          </w:p>
        </w:tc>
        <w:tc>
          <w:tcPr>
            <w:tcW w:w="7557" w:type="dxa"/>
          </w:tcPr>
          <w:p w14:paraId="51E4B8B2" w14:textId="77777777" w:rsidR="00996D2A" w:rsidRPr="001E2DCD" w:rsidRDefault="007D4267"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La documentación tiene tres de las características establecidas en la pregunta.</w:t>
            </w:r>
          </w:p>
        </w:tc>
      </w:tr>
      <w:tr w:rsidR="00996D2A" w:rsidRPr="001E2DCD" w14:paraId="6A2D9A7A"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45D237C9" w14:textId="77777777" w:rsidR="00996D2A" w:rsidRPr="001E2DCD" w:rsidRDefault="007D4267"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3</w:t>
            </w:r>
          </w:p>
        </w:tc>
        <w:tc>
          <w:tcPr>
            <w:tcW w:w="7557" w:type="dxa"/>
          </w:tcPr>
          <w:p w14:paraId="2CB300AC" w14:textId="77777777" w:rsidR="00996D2A" w:rsidRPr="001E2DCD" w:rsidRDefault="007D4267"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La documentación tiene cuatro de las características establecidas en la pregunta.</w:t>
            </w:r>
          </w:p>
        </w:tc>
      </w:tr>
      <w:tr w:rsidR="00996D2A" w:rsidRPr="001E2DCD" w14:paraId="157AC57C" w14:textId="77777777" w:rsidTr="008147CD">
        <w:tc>
          <w:tcPr>
            <w:cnfStyle w:val="001000000000" w:firstRow="0" w:lastRow="0" w:firstColumn="1" w:lastColumn="0" w:oddVBand="0" w:evenVBand="0" w:oddHBand="0" w:evenHBand="0" w:firstRowFirstColumn="0" w:firstRowLastColumn="0" w:lastRowFirstColumn="0" w:lastRowLastColumn="0"/>
            <w:tcW w:w="1226" w:type="dxa"/>
          </w:tcPr>
          <w:p w14:paraId="728C2BE9" w14:textId="77777777" w:rsidR="00996D2A" w:rsidRPr="001E2DCD" w:rsidRDefault="007D4267"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4</w:t>
            </w:r>
          </w:p>
        </w:tc>
        <w:tc>
          <w:tcPr>
            <w:tcW w:w="7557" w:type="dxa"/>
          </w:tcPr>
          <w:p w14:paraId="067D7193" w14:textId="77777777" w:rsidR="00996D2A" w:rsidRPr="001E2DCD" w:rsidRDefault="007D4267"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La documentación tiene todas las características establecidas en la pregunta.</w:t>
            </w:r>
          </w:p>
        </w:tc>
      </w:tr>
    </w:tbl>
    <w:p w14:paraId="30006E7E" w14:textId="77777777" w:rsidR="00576FE9" w:rsidRDefault="007D4267" w:rsidP="00576FE9">
      <w:pPr>
        <w:pStyle w:val="Prrafodelista"/>
        <w:numPr>
          <w:ilvl w:val="1"/>
          <w:numId w:val="42"/>
        </w:numPr>
        <w:spacing w:before="100" w:beforeAutospacing="1" w:after="100" w:afterAutospacing="1" w:line="240" w:lineRule="auto"/>
        <w:ind w:left="357" w:hanging="357"/>
        <w:jc w:val="both"/>
        <w:rPr>
          <w:rFonts w:ascii="Arial" w:hAnsi="Arial" w:cs="Arial"/>
          <w:sz w:val="24"/>
          <w:szCs w:val="24"/>
        </w:rPr>
      </w:pPr>
      <w:r w:rsidRPr="00576FE9">
        <w:rPr>
          <w:rFonts w:ascii="Arial" w:hAnsi="Arial" w:cs="Arial"/>
          <w:sz w:val="24"/>
          <w:szCs w:val="24"/>
        </w:rPr>
        <w:t>En la respuesta se debe señalar la documentación revisada así como señalar y justificar las características que tiene. Asimismo, se debe verificar si en el diagnóstico se identifica la cobertura por nivel de atención. Además, se debe valorar la vigencia del diagnóstico y, en su caso, las recomendaciones para mejorarlo. Asimismo, se debe identificar y describir las necesidades, con sus causas y efectos.</w:t>
      </w:r>
    </w:p>
    <w:p w14:paraId="305E1D34" w14:textId="77777777" w:rsidR="00576FE9" w:rsidRDefault="007D4267" w:rsidP="00576FE9">
      <w:pPr>
        <w:pStyle w:val="Prrafodelista"/>
        <w:numPr>
          <w:ilvl w:val="1"/>
          <w:numId w:val="42"/>
        </w:numPr>
        <w:spacing w:before="100" w:beforeAutospacing="1" w:after="100" w:afterAutospacing="1" w:line="240" w:lineRule="auto"/>
        <w:ind w:left="357" w:hanging="357"/>
        <w:jc w:val="both"/>
        <w:rPr>
          <w:rFonts w:ascii="Arial" w:hAnsi="Arial" w:cs="Arial"/>
          <w:sz w:val="24"/>
          <w:szCs w:val="24"/>
        </w:rPr>
      </w:pPr>
      <w:r w:rsidRPr="00576FE9">
        <w:rPr>
          <w:rFonts w:ascii="Arial" w:hAnsi="Arial" w:cs="Arial"/>
          <w:sz w:val="24"/>
          <w:szCs w:val="24"/>
        </w:rPr>
        <w:t xml:space="preserve">Las fuentes de información mínimas a utilizar deben ser documentos diagnósticos, planes estatales y documentos de planeación del sector de salud. </w:t>
      </w:r>
    </w:p>
    <w:p w14:paraId="40821895" w14:textId="25932FE8" w:rsidR="007D4267" w:rsidRDefault="007D4267" w:rsidP="00576FE9">
      <w:pPr>
        <w:pStyle w:val="Prrafodelista"/>
        <w:numPr>
          <w:ilvl w:val="1"/>
          <w:numId w:val="42"/>
        </w:numPr>
        <w:spacing w:before="100" w:beforeAutospacing="1" w:after="100" w:afterAutospacing="1" w:line="240" w:lineRule="auto"/>
        <w:ind w:left="357" w:hanging="357"/>
        <w:jc w:val="both"/>
        <w:rPr>
          <w:rFonts w:ascii="Arial" w:hAnsi="Arial" w:cs="Arial"/>
          <w:sz w:val="24"/>
          <w:szCs w:val="24"/>
        </w:rPr>
      </w:pPr>
      <w:r w:rsidRPr="00576FE9">
        <w:rPr>
          <w:rFonts w:ascii="Arial" w:hAnsi="Arial" w:cs="Arial"/>
          <w:sz w:val="24"/>
          <w:szCs w:val="24"/>
        </w:rPr>
        <w:t>La respuesta a esta pregunta debe ser consistente con las respuestas de las preguntas 2, 4, 5 y con la Caracterización de los servicios de salud en la entidad de la sección de Características del fondo.</w:t>
      </w:r>
    </w:p>
    <w:p w14:paraId="3D609216" w14:textId="3CD131C8" w:rsidR="00576FE9" w:rsidRDefault="00576FE9">
      <w:pPr>
        <w:rPr>
          <w:rFonts w:ascii="Arial" w:hAnsi="Arial" w:cs="Arial"/>
          <w:sz w:val="24"/>
          <w:szCs w:val="24"/>
        </w:rPr>
      </w:pPr>
      <w:r>
        <w:rPr>
          <w:rFonts w:ascii="Arial" w:hAnsi="Arial" w:cs="Arial"/>
          <w:sz w:val="24"/>
          <w:szCs w:val="24"/>
        </w:rPr>
        <w:br w:type="page"/>
      </w:r>
    </w:p>
    <w:p w14:paraId="59F5DF4C" w14:textId="77777777" w:rsidR="007D4267" w:rsidRPr="001E2DCD" w:rsidRDefault="007D4267" w:rsidP="001E2DCD">
      <w:pPr>
        <w:spacing w:before="100" w:beforeAutospacing="1" w:after="100" w:afterAutospacing="1" w:line="240" w:lineRule="auto"/>
        <w:ind w:left="45"/>
        <w:jc w:val="both"/>
        <w:rPr>
          <w:rFonts w:ascii="Arial" w:hAnsi="Arial" w:cs="Arial"/>
          <w:b/>
          <w:sz w:val="24"/>
          <w:szCs w:val="24"/>
        </w:rPr>
      </w:pPr>
      <w:r w:rsidRPr="001E2DCD">
        <w:rPr>
          <w:rFonts w:ascii="Arial" w:hAnsi="Arial" w:cs="Arial"/>
          <w:b/>
          <w:sz w:val="24"/>
          <w:szCs w:val="24"/>
        </w:rPr>
        <w:lastRenderedPageBreak/>
        <w:t xml:space="preserve">2. La entidad federativa cuenta con criterios documentados para distribuir las aportaciones al interior de la entidad y tienen las siguientes características: </w:t>
      </w:r>
    </w:p>
    <w:p w14:paraId="48845847" w14:textId="77777777" w:rsidR="007D4267" w:rsidRPr="001E2DCD" w:rsidRDefault="007D4267" w:rsidP="001E2DCD">
      <w:pPr>
        <w:pStyle w:val="Prrafodelista"/>
        <w:numPr>
          <w:ilvl w:val="0"/>
          <w:numId w:val="8"/>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Son del conocimiento de las dependencias responsables (normativas y operativas) del fondo.</w:t>
      </w:r>
    </w:p>
    <w:p w14:paraId="183B6454" w14:textId="77777777" w:rsidR="007D4267" w:rsidRPr="001E2DCD" w:rsidRDefault="007D4267" w:rsidP="001E2DCD">
      <w:pPr>
        <w:pStyle w:val="Prrafodelista"/>
        <w:numPr>
          <w:ilvl w:val="0"/>
          <w:numId w:val="8"/>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Están estandarizados, es decir, son utilizados por las dependencias responsables (normativas y operativas) del fondo. </w:t>
      </w:r>
    </w:p>
    <w:p w14:paraId="39849766" w14:textId="77777777" w:rsidR="007D4267" w:rsidRPr="001E2DCD" w:rsidRDefault="007D4267" w:rsidP="001E2DCD">
      <w:pPr>
        <w:pStyle w:val="Prrafodelista"/>
        <w:numPr>
          <w:ilvl w:val="0"/>
          <w:numId w:val="8"/>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Los criterios se encuentran integrados en un solo documento. </w:t>
      </w:r>
    </w:p>
    <w:p w14:paraId="2EB0F654" w14:textId="77777777" w:rsidR="007D4267" w:rsidRPr="001E2DCD" w:rsidRDefault="007D4267" w:rsidP="001E2DCD">
      <w:pPr>
        <w:pStyle w:val="Prrafodelista"/>
        <w:numPr>
          <w:ilvl w:val="0"/>
          <w:numId w:val="8"/>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Están definidos plazos para la revisión y actualización de los criterios. </w:t>
      </w:r>
    </w:p>
    <w:p w14:paraId="55E6B8ED" w14:textId="77777777" w:rsidR="007D4267" w:rsidRPr="001E2DCD" w:rsidRDefault="007D4267"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Si en la entidad no se cuenta con criterios documentados para distribuir las aportaciones o no tienen al menos una de las características establecidas en la pregunta se considera información inexistente y, por lo tanto, la respuesta es “No”. </w:t>
      </w:r>
    </w:p>
    <w:p w14:paraId="0F512FB9" w14:textId="77777777" w:rsidR="007D4267" w:rsidRPr="001E2DCD" w:rsidRDefault="007D4267"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Si en la entidad se cuenta con información para responder la pregunta, es decir, si la respuesta es “Sí” se debe seleccionar un nivel según los criterios:</w:t>
      </w:r>
    </w:p>
    <w:tbl>
      <w:tblPr>
        <w:tblStyle w:val="Tablanormal1"/>
        <w:tblW w:w="0" w:type="auto"/>
        <w:tblLook w:val="04A0" w:firstRow="1" w:lastRow="0" w:firstColumn="1" w:lastColumn="0" w:noHBand="0" w:noVBand="1"/>
      </w:tblPr>
      <w:tblGrid>
        <w:gridCol w:w="1226"/>
        <w:gridCol w:w="7557"/>
      </w:tblGrid>
      <w:tr w:rsidR="007D4267" w:rsidRPr="001E2DCD" w14:paraId="37F8C875" w14:textId="77777777" w:rsidTr="00814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38A07498" w14:textId="77777777" w:rsidR="007D4267" w:rsidRPr="001E2DCD" w:rsidRDefault="007D4267" w:rsidP="001E2DCD">
            <w:pPr>
              <w:spacing w:before="100" w:beforeAutospacing="1" w:after="100" w:afterAutospacing="1"/>
              <w:jc w:val="center"/>
              <w:rPr>
                <w:rFonts w:ascii="Arial" w:hAnsi="Arial" w:cs="Arial"/>
                <w:b w:val="0"/>
                <w:sz w:val="24"/>
                <w:szCs w:val="24"/>
              </w:rPr>
            </w:pPr>
            <w:r w:rsidRPr="001E2DCD">
              <w:rPr>
                <w:rFonts w:ascii="Arial" w:hAnsi="Arial" w:cs="Arial"/>
                <w:sz w:val="24"/>
                <w:szCs w:val="24"/>
              </w:rPr>
              <w:t>Nivel</w:t>
            </w:r>
          </w:p>
        </w:tc>
        <w:tc>
          <w:tcPr>
            <w:tcW w:w="7557" w:type="dxa"/>
          </w:tcPr>
          <w:p w14:paraId="7EA5C162" w14:textId="77777777" w:rsidR="007D4267" w:rsidRPr="001E2DCD" w:rsidRDefault="007D4267" w:rsidP="001E2DC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1E2DCD">
              <w:rPr>
                <w:rFonts w:ascii="Arial" w:hAnsi="Arial" w:cs="Arial"/>
                <w:sz w:val="24"/>
                <w:szCs w:val="24"/>
              </w:rPr>
              <w:t>Criterios</w:t>
            </w:r>
          </w:p>
        </w:tc>
      </w:tr>
      <w:tr w:rsidR="007D4267" w:rsidRPr="001E2DCD" w14:paraId="72D069C0"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5E2F1415" w14:textId="77777777" w:rsidR="007D4267" w:rsidRPr="001E2DCD" w:rsidRDefault="007D4267"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1</w:t>
            </w:r>
          </w:p>
        </w:tc>
        <w:tc>
          <w:tcPr>
            <w:tcW w:w="7557" w:type="dxa"/>
          </w:tcPr>
          <w:p w14:paraId="4F2252D4" w14:textId="77777777" w:rsidR="007D4267" w:rsidRPr="001E2DCD" w:rsidRDefault="004D1459"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Los criterios para distribuir las aportaciones al interior de la entidad están documentados y tienen una de las características establecidas en la pregunta.</w:t>
            </w:r>
          </w:p>
        </w:tc>
      </w:tr>
      <w:tr w:rsidR="007D4267" w:rsidRPr="001E2DCD" w14:paraId="3E44E20D" w14:textId="77777777" w:rsidTr="008147CD">
        <w:tc>
          <w:tcPr>
            <w:cnfStyle w:val="001000000000" w:firstRow="0" w:lastRow="0" w:firstColumn="1" w:lastColumn="0" w:oddVBand="0" w:evenVBand="0" w:oddHBand="0" w:evenHBand="0" w:firstRowFirstColumn="0" w:firstRowLastColumn="0" w:lastRowFirstColumn="0" w:lastRowLastColumn="0"/>
            <w:tcW w:w="1226" w:type="dxa"/>
          </w:tcPr>
          <w:p w14:paraId="4075E9AE" w14:textId="77777777" w:rsidR="007D4267" w:rsidRPr="001E2DCD" w:rsidRDefault="007D4267"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2</w:t>
            </w:r>
          </w:p>
        </w:tc>
        <w:tc>
          <w:tcPr>
            <w:tcW w:w="7557" w:type="dxa"/>
          </w:tcPr>
          <w:p w14:paraId="069286AA" w14:textId="77777777" w:rsidR="007D4267" w:rsidRPr="001E2DCD" w:rsidRDefault="004D1459"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Los criterios para distribuir las aportaciones al interior de la entidad están documentados y tienen dos de las características establecidas en la pregunta.</w:t>
            </w:r>
          </w:p>
        </w:tc>
      </w:tr>
      <w:tr w:rsidR="007D4267" w:rsidRPr="001E2DCD" w14:paraId="0760E63A"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73A0F2B2" w14:textId="77777777" w:rsidR="007D4267" w:rsidRPr="001E2DCD" w:rsidRDefault="007D4267"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3</w:t>
            </w:r>
          </w:p>
        </w:tc>
        <w:tc>
          <w:tcPr>
            <w:tcW w:w="7557" w:type="dxa"/>
          </w:tcPr>
          <w:p w14:paraId="008B9F0A" w14:textId="77777777" w:rsidR="007D4267" w:rsidRPr="001E2DCD" w:rsidRDefault="004D1459"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Los criterios para distribuir las aportaciones al interior de la entidad están documentados y tienen tres de las características establecidas en la pregunta.</w:t>
            </w:r>
          </w:p>
        </w:tc>
      </w:tr>
      <w:tr w:rsidR="007D4267" w:rsidRPr="001E2DCD" w14:paraId="2AF2BB50" w14:textId="77777777" w:rsidTr="008147CD">
        <w:tc>
          <w:tcPr>
            <w:cnfStyle w:val="001000000000" w:firstRow="0" w:lastRow="0" w:firstColumn="1" w:lastColumn="0" w:oddVBand="0" w:evenVBand="0" w:oddHBand="0" w:evenHBand="0" w:firstRowFirstColumn="0" w:firstRowLastColumn="0" w:lastRowFirstColumn="0" w:lastRowLastColumn="0"/>
            <w:tcW w:w="1226" w:type="dxa"/>
          </w:tcPr>
          <w:p w14:paraId="2B6CFD43" w14:textId="77777777" w:rsidR="007D4267" w:rsidRPr="001E2DCD" w:rsidRDefault="007D4267"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4</w:t>
            </w:r>
          </w:p>
        </w:tc>
        <w:tc>
          <w:tcPr>
            <w:tcW w:w="7557" w:type="dxa"/>
          </w:tcPr>
          <w:p w14:paraId="0F3CCF8B" w14:textId="77777777" w:rsidR="007D4267" w:rsidRPr="001E2DCD" w:rsidRDefault="004D1459"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Los criterios para distribuir las aportaciones al interior de la entidad están documentados y tienen todas las características establecidas en la pregunta.</w:t>
            </w:r>
          </w:p>
        </w:tc>
      </w:tr>
    </w:tbl>
    <w:p w14:paraId="0F770BE4" w14:textId="77777777" w:rsidR="004D1459" w:rsidRPr="001E2DCD" w:rsidRDefault="004D1459"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2.1. En la respuesta se deben incluir los criterios que se utilizan para distribuir las aportaciones al interior de la entidad, así como señalar y justificar las características con las que cuentan, y en su caso, las áreas de mejora detectadas en los criterios. Asimismo, se debe indicar cómo se definieron los criterios y si son consistentes con los objetivos del fondo. Además, se debe mencionar si se identifican rubros que no se pueden pagar con las aportaciones pero que son necesarios para la prestación de los servicios en la entidad, y en su caso, las estrategias y recursos con los cuales solventan esas necesidades.</w:t>
      </w:r>
    </w:p>
    <w:p w14:paraId="650FD356" w14:textId="77777777" w:rsidR="004D1459" w:rsidRPr="001E2DCD" w:rsidRDefault="004D1459"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2.2. Las fuentes de información mínimas a utilizar deben ser documentos normativos, documentos programáticos y financieros, documentos de planeación, manuales operativos de gasto o algún documento en que se encuentren los criterios para la distribución de los recursos. </w:t>
      </w:r>
    </w:p>
    <w:p w14:paraId="2B2B7C36" w14:textId="77777777" w:rsidR="007D4267" w:rsidRPr="001E2DCD" w:rsidRDefault="004D1459"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lastRenderedPageBreak/>
        <w:t>2.3. La respuesta a esta pregunta debe ser consistente con las respuestas de las preguntas 1 y 4.</w:t>
      </w:r>
    </w:p>
    <w:p w14:paraId="31F0B809" w14:textId="77777777" w:rsidR="00576FE9" w:rsidRDefault="00576FE9">
      <w:pPr>
        <w:rPr>
          <w:rFonts w:ascii="Arial" w:hAnsi="Arial" w:cs="Arial"/>
          <w:b/>
          <w:sz w:val="24"/>
          <w:szCs w:val="24"/>
        </w:rPr>
      </w:pPr>
      <w:r>
        <w:rPr>
          <w:rFonts w:ascii="Arial" w:hAnsi="Arial" w:cs="Arial"/>
          <w:b/>
          <w:sz w:val="24"/>
          <w:szCs w:val="24"/>
        </w:rPr>
        <w:br w:type="page"/>
      </w:r>
    </w:p>
    <w:p w14:paraId="3E48E1A9" w14:textId="12751D46" w:rsidR="004D1459" w:rsidRPr="001E2DCD" w:rsidRDefault="004D1459" w:rsidP="001E2DCD">
      <w:pPr>
        <w:spacing w:before="100" w:beforeAutospacing="1" w:after="100" w:afterAutospacing="1" w:line="240" w:lineRule="auto"/>
        <w:ind w:left="45"/>
        <w:jc w:val="both"/>
        <w:rPr>
          <w:rFonts w:ascii="Arial" w:hAnsi="Arial" w:cs="Arial"/>
          <w:b/>
          <w:sz w:val="24"/>
          <w:szCs w:val="24"/>
        </w:rPr>
      </w:pPr>
      <w:r w:rsidRPr="001E2DCD">
        <w:rPr>
          <w:rFonts w:ascii="Arial" w:hAnsi="Arial" w:cs="Arial"/>
          <w:b/>
          <w:sz w:val="24"/>
          <w:szCs w:val="24"/>
        </w:rPr>
        <w:lastRenderedPageBreak/>
        <w:t xml:space="preserve">3. La entidad federativa documenta el destino de las aportaciones y está desagregado por las siguientes categorías: </w:t>
      </w:r>
    </w:p>
    <w:p w14:paraId="0D05D329" w14:textId="77777777" w:rsidR="004D1459" w:rsidRPr="001E2DCD" w:rsidRDefault="004D1459" w:rsidP="001E2DCD">
      <w:pPr>
        <w:pStyle w:val="Prrafodelista"/>
        <w:numPr>
          <w:ilvl w:val="0"/>
          <w:numId w:val="10"/>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Capítulo de gasto </w:t>
      </w:r>
    </w:p>
    <w:p w14:paraId="3382794D" w14:textId="77777777" w:rsidR="004D1459" w:rsidRPr="001E2DCD" w:rsidRDefault="004D1459" w:rsidP="001E2DCD">
      <w:pPr>
        <w:pStyle w:val="Prrafodelista"/>
        <w:numPr>
          <w:ilvl w:val="0"/>
          <w:numId w:val="10"/>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Unidades administrativas que ejercen los recursos </w:t>
      </w:r>
    </w:p>
    <w:p w14:paraId="2F745BA9" w14:textId="77777777" w:rsidR="004D1459" w:rsidRPr="001E2DCD" w:rsidRDefault="004D1459" w:rsidP="001E2DCD">
      <w:pPr>
        <w:pStyle w:val="Prrafodelista"/>
        <w:numPr>
          <w:ilvl w:val="0"/>
          <w:numId w:val="10"/>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Niveles de atención (primer, segundo y tercer) </w:t>
      </w:r>
    </w:p>
    <w:p w14:paraId="1DED3053" w14:textId="77777777" w:rsidR="004D1459" w:rsidRPr="001E2DCD" w:rsidRDefault="004D1459" w:rsidP="001E2DCD">
      <w:pPr>
        <w:pStyle w:val="Prrafodelista"/>
        <w:numPr>
          <w:ilvl w:val="0"/>
          <w:numId w:val="10"/>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Tipo de personal (médicos, enfermeros, administrativo) </w:t>
      </w:r>
    </w:p>
    <w:p w14:paraId="2F639008" w14:textId="77777777" w:rsidR="004D1459" w:rsidRPr="001E2DCD" w:rsidRDefault="004D1459" w:rsidP="001E2DCD">
      <w:pPr>
        <w:pStyle w:val="Prrafodelista"/>
        <w:numPr>
          <w:ilvl w:val="0"/>
          <w:numId w:val="10"/>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Distribución geográfica al interior de la entidad</w:t>
      </w:r>
    </w:p>
    <w:p w14:paraId="19995F5F" w14:textId="77777777" w:rsidR="00713E8E" w:rsidRPr="001E2DCD" w:rsidRDefault="00713E8E"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Si en la entidad no está documentado el destino de las aportaciones o no está desagregado en al menos una de las categorías establecidas en la pregunta, se considera información inexistente y, por lo tanto, la respuesta es “No”. </w:t>
      </w:r>
    </w:p>
    <w:p w14:paraId="29D8DC03" w14:textId="7AD0EE2F" w:rsidR="007D4267" w:rsidRPr="00576FE9" w:rsidRDefault="00713E8E" w:rsidP="00576FE9">
      <w:pPr>
        <w:spacing w:before="100" w:beforeAutospacing="1" w:after="100" w:afterAutospacing="1" w:line="240" w:lineRule="auto"/>
        <w:ind w:left="45"/>
        <w:jc w:val="both"/>
        <w:rPr>
          <w:rFonts w:ascii="Arial" w:hAnsi="Arial" w:cs="Arial"/>
          <w:b/>
          <w:sz w:val="24"/>
          <w:szCs w:val="24"/>
        </w:rPr>
      </w:pPr>
      <w:r w:rsidRPr="001E2DCD">
        <w:rPr>
          <w:rFonts w:ascii="Arial" w:hAnsi="Arial" w:cs="Arial"/>
          <w:sz w:val="24"/>
          <w:szCs w:val="24"/>
        </w:rPr>
        <w:t>Si en la entidad se cuenta con información para responder la pregunta, es decir, si la respuesta es “Sí” se debe seleccionar un nivel según los criterios:</w:t>
      </w:r>
    </w:p>
    <w:tbl>
      <w:tblPr>
        <w:tblStyle w:val="Tablanormal1"/>
        <w:tblW w:w="0" w:type="auto"/>
        <w:tblLook w:val="04A0" w:firstRow="1" w:lastRow="0" w:firstColumn="1" w:lastColumn="0" w:noHBand="0" w:noVBand="1"/>
      </w:tblPr>
      <w:tblGrid>
        <w:gridCol w:w="1226"/>
        <w:gridCol w:w="7557"/>
      </w:tblGrid>
      <w:tr w:rsidR="007D4267" w:rsidRPr="001E2DCD" w14:paraId="1F403BB5" w14:textId="77777777" w:rsidTr="00814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7F7D3A6D" w14:textId="77777777" w:rsidR="007D4267" w:rsidRPr="001E2DCD" w:rsidRDefault="007D4267" w:rsidP="001E2DCD">
            <w:pPr>
              <w:spacing w:before="100" w:beforeAutospacing="1" w:after="100" w:afterAutospacing="1"/>
              <w:jc w:val="center"/>
              <w:rPr>
                <w:rFonts w:ascii="Arial" w:hAnsi="Arial" w:cs="Arial"/>
                <w:b w:val="0"/>
                <w:sz w:val="24"/>
                <w:szCs w:val="24"/>
              </w:rPr>
            </w:pPr>
            <w:r w:rsidRPr="001E2DCD">
              <w:rPr>
                <w:rFonts w:ascii="Arial" w:hAnsi="Arial" w:cs="Arial"/>
                <w:sz w:val="24"/>
                <w:szCs w:val="24"/>
              </w:rPr>
              <w:t>Nivel</w:t>
            </w:r>
          </w:p>
        </w:tc>
        <w:tc>
          <w:tcPr>
            <w:tcW w:w="7557" w:type="dxa"/>
          </w:tcPr>
          <w:p w14:paraId="0237518D" w14:textId="77777777" w:rsidR="007D4267" w:rsidRPr="001E2DCD" w:rsidRDefault="007D4267" w:rsidP="001E2DC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1E2DCD">
              <w:rPr>
                <w:rFonts w:ascii="Arial" w:hAnsi="Arial" w:cs="Arial"/>
                <w:sz w:val="24"/>
                <w:szCs w:val="24"/>
              </w:rPr>
              <w:t>Criterios</w:t>
            </w:r>
          </w:p>
        </w:tc>
      </w:tr>
      <w:tr w:rsidR="007D4267" w:rsidRPr="001E2DCD" w14:paraId="2BE4C42C"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7E3F4C0B" w14:textId="77777777" w:rsidR="007D4267" w:rsidRPr="001E2DCD" w:rsidRDefault="007D4267"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1</w:t>
            </w:r>
          </w:p>
        </w:tc>
        <w:tc>
          <w:tcPr>
            <w:tcW w:w="7557" w:type="dxa"/>
          </w:tcPr>
          <w:p w14:paraId="5D55492A" w14:textId="77777777" w:rsidR="007D4267" w:rsidRPr="001E2DCD" w:rsidRDefault="003B447F"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El destino está documentado y se encuentra desagregado en una o dos de las categorías establecidas en la pregunta.</w:t>
            </w:r>
          </w:p>
        </w:tc>
      </w:tr>
      <w:tr w:rsidR="007D4267" w:rsidRPr="001E2DCD" w14:paraId="30E01CA8" w14:textId="77777777" w:rsidTr="008147CD">
        <w:tc>
          <w:tcPr>
            <w:cnfStyle w:val="001000000000" w:firstRow="0" w:lastRow="0" w:firstColumn="1" w:lastColumn="0" w:oddVBand="0" w:evenVBand="0" w:oddHBand="0" w:evenHBand="0" w:firstRowFirstColumn="0" w:firstRowLastColumn="0" w:lastRowFirstColumn="0" w:lastRowLastColumn="0"/>
            <w:tcW w:w="1226" w:type="dxa"/>
          </w:tcPr>
          <w:p w14:paraId="0246A5C1" w14:textId="77777777" w:rsidR="007D4267" w:rsidRPr="001E2DCD" w:rsidRDefault="007D4267"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2</w:t>
            </w:r>
          </w:p>
        </w:tc>
        <w:tc>
          <w:tcPr>
            <w:tcW w:w="7557" w:type="dxa"/>
          </w:tcPr>
          <w:p w14:paraId="6B518174" w14:textId="77777777" w:rsidR="007D4267" w:rsidRPr="001E2DCD" w:rsidRDefault="003B447F"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El destino está documentado y se encuentra desagregado en tres de las categorías establecidas en la pregunta.</w:t>
            </w:r>
          </w:p>
        </w:tc>
      </w:tr>
      <w:tr w:rsidR="007D4267" w:rsidRPr="001E2DCD" w14:paraId="074590C4"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20B81799" w14:textId="77777777" w:rsidR="007D4267" w:rsidRPr="001E2DCD" w:rsidRDefault="007D4267"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3</w:t>
            </w:r>
          </w:p>
        </w:tc>
        <w:tc>
          <w:tcPr>
            <w:tcW w:w="7557" w:type="dxa"/>
          </w:tcPr>
          <w:p w14:paraId="516E15C2" w14:textId="77777777" w:rsidR="007D4267" w:rsidRPr="001E2DCD" w:rsidRDefault="003B447F"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El destino está documentado y se encuentra desagregado en cuatro de las categorías establecidas en la pregunta.</w:t>
            </w:r>
          </w:p>
        </w:tc>
      </w:tr>
      <w:tr w:rsidR="007D4267" w:rsidRPr="001E2DCD" w14:paraId="2E69AF83" w14:textId="77777777" w:rsidTr="008147CD">
        <w:tc>
          <w:tcPr>
            <w:cnfStyle w:val="001000000000" w:firstRow="0" w:lastRow="0" w:firstColumn="1" w:lastColumn="0" w:oddVBand="0" w:evenVBand="0" w:oddHBand="0" w:evenHBand="0" w:firstRowFirstColumn="0" w:firstRowLastColumn="0" w:lastRowFirstColumn="0" w:lastRowLastColumn="0"/>
            <w:tcW w:w="1226" w:type="dxa"/>
          </w:tcPr>
          <w:p w14:paraId="12CF6827" w14:textId="77777777" w:rsidR="007D4267" w:rsidRPr="001E2DCD" w:rsidRDefault="007D4267"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4</w:t>
            </w:r>
          </w:p>
        </w:tc>
        <w:tc>
          <w:tcPr>
            <w:tcW w:w="7557" w:type="dxa"/>
          </w:tcPr>
          <w:p w14:paraId="39DB5571" w14:textId="77777777" w:rsidR="007D4267" w:rsidRPr="001E2DCD" w:rsidRDefault="003B447F"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El destino está documentado y se encuentra desagregado en todas las categorías establecidas en la pregunta.</w:t>
            </w:r>
          </w:p>
        </w:tc>
      </w:tr>
    </w:tbl>
    <w:p w14:paraId="4CF54AB0" w14:textId="77777777" w:rsidR="003B447F" w:rsidRPr="001E2DCD" w:rsidRDefault="003B447F" w:rsidP="00576FE9">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3.1. En la respuesta se debe analizar el destino de las aportaciones de acuerdo con las categorías establecidas en la pregunta. Asimismo, se debe describir la evolución de los destinos e indicar si existen cambios importantes en alguna de las categorías. Por capítulo de gasto se debe incluir el presupuesto aprobado, modificado y ejercido, y calcular la eficiencia presupuestal (presupuesto ejercido/ presupuesto modificado). En caso de baja eficiencia presupuestal se deben explicar las causas de esto. La información sobre el destino de las aportaciones se debe integrar en el anexo 1. </w:t>
      </w:r>
    </w:p>
    <w:p w14:paraId="793F2C42" w14:textId="77777777" w:rsidR="003B447F" w:rsidRPr="001E2DCD" w:rsidRDefault="003B447F"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3.2. Las fuentes de información mínimas a utilizar deben ser documentos programáticos y financieros, informes trimestrales, cuenta pública e información contable.</w:t>
      </w:r>
    </w:p>
    <w:p w14:paraId="0791D684" w14:textId="77777777" w:rsidR="003B447F" w:rsidRPr="001E2DCD" w:rsidRDefault="003B447F"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3.3. La respuesta a esta pregunta debe ser consistente con las respuestas de las preguntas 4, 5 y 12.</w:t>
      </w:r>
    </w:p>
    <w:p w14:paraId="28E24810" w14:textId="77777777" w:rsidR="00576FE9" w:rsidRDefault="00576FE9">
      <w:pPr>
        <w:rPr>
          <w:rFonts w:ascii="Arial" w:hAnsi="Arial" w:cs="Arial"/>
          <w:b/>
          <w:sz w:val="24"/>
          <w:szCs w:val="24"/>
        </w:rPr>
      </w:pPr>
      <w:r>
        <w:rPr>
          <w:rFonts w:ascii="Arial" w:hAnsi="Arial" w:cs="Arial"/>
          <w:b/>
          <w:sz w:val="24"/>
          <w:szCs w:val="24"/>
        </w:rPr>
        <w:br w:type="page"/>
      </w:r>
    </w:p>
    <w:p w14:paraId="00DF4738" w14:textId="3C4E74C4" w:rsidR="00713E8E" w:rsidRPr="001E2DCD" w:rsidRDefault="004F1322" w:rsidP="001E2DCD">
      <w:pPr>
        <w:spacing w:before="100" w:beforeAutospacing="1" w:after="100" w:afterAutospacing="1" w:line="240" w:lineRule="auto"/>
        <w:ind w:left="45"/>
        <w:jc w:val="both"/>
        <w:rPr>
          <w:rFonts w:ascii="Arial" w:hAnsi="Arial" w:cs="Arial"/>
          <w:b/>
          <w:sz w:val="24"/>
          <w:szCs w:val="24"/>
        </w:rPr>
      </w:pPr>
      <w:r w:rsidRPr="001E2DCD">
        <w:rPr>
          <w:rFonts w:ascii="Arial" w:hAnsi="Arial" w:cs="Arial"/>
          <w:b/>
          <w:sz w:val="24"/>
          <w:szCs w:val="24"/>
        </w:rPr>
        <w:lastRenderedPageBreak/>
        <w:t>4. ¿Existe consistencia entre el diagnóstico de las necesidades sobre los recursos humanos y materiales para la prestación de los servicios y el destino de las aportaciones en la entidad federativa?</w:t>
      </w:r>
    </w:p>
    <w:p w14:paraId="10BBEAD7" w14:textId="77777777" w:rsidR="004F1322" w:rsidRPr="001E2DCD" w:rsidRDefault="004F1322"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No procede valoración cuantitativa. </w:t>
      </w:r>
    </w:p>
    <w:p w14:paraId="142CF621" w14:textId="77777777" w:rsidR="004F1322" w:rsidRPr="001E2DCD" w:rsidRDefault="004F1322"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4.1. En la respuesta se debe presentar los argumentos que justifiquen la consistencia entre el diagnóstico y los destinos, para lo cual se deben señalar las necesidades detectadas en el diagnóstico y los destinos del fondo en la entidad en el ejercicio fiscal evaluado. Asimismo, se deben identificar, si existen necesidades que no están siendo atendidas o bien rubros que están siendo financiados y no se encuentran dentro del diagnóstico, así como las causas de esto. </w:t>
      </w:r>
    </w:p>
    <w:p w14:paraId="1BEAFB90" w14:textId="77777777" w:rsidR="004F1322" w:rsidRPr="001E2DCD" w:rsidRDefault="004F1322"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4.2. Las fuentes de información mínimas a utilizar deben ser documentos diagnósticos, planes estatales y documentos de planeación, documentos programáticos y financieros, informes trimestrales, cuenta pública e información contable en el que se identifiquen las necesidades y destino de las aportaciones en la entidad. </w:t>
      </w:r>
    </w:p>
    <w:p w14:paraId="20C17B8C" w14:textId="77777777" w:rsidR="004F1322" w:rsidRPr="001E2DCD" w:rsidRDefault="004F1322"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4.3. La respuesta a esta pregunta debe ser consistente con la respuesta de las preguntas 1 2, 3 y 5.</w:t>
      </w:r>
    </w:p>
    <w:p w14:paraId="1371E821" w14:textId="77777777" w:rsidR="00576FE9" w:rsidRDefault="00576FE9">
      <w:pPr>
        <w:rPr>
          <w:rFonts w:ascii="Arial" w:hAnsi="Arial" w:cs="Arial"/>
          <w:b/>
          <w:sz w:val="24"/>
          <w:szCs w:val="24"/>
        </w:rPr>
      </w:pPr>
      <w:r>
        <w:rPr>
          <w:rFonts w:ascii="Arial" w:hAnsi="Arial" w:cs="Arial"/>
          <w:b/>
          <w:sz w:val="24"/>
          <w:szCs w:val="24"/>
        </w:rPr>
        <w:br w:type="page"/>
      </w:r>
    </w:p>
    <w:p w14:paraId="39AD7CD8" w14:textId="0BF364E2" w:rsidR="004F1322" w:rsidRPr="001E2DCD" w:rsidRDefault="004F1322" w:rsidP="001E2DCD">
      <w:pPr>
        <w:spacing w:before="100" w:beforeAutospacing="1" w:after="100" w:afterAutospacing="1" w:line="240" w:lineRule="auto"/>
        <w:ind w:left="45"/>
        <w:jc w:val="both"/>
        <w:rPr>
          <w:rFonts w:ascii="Arial" w:hAnsi="Arial" w:cs="Arial"/>
          <w:b/>
          <w:sz w:val="24"/>
          <w:szCs w:val="24"/>
        </w:rPr>
      </w:pPr>
      <w:r w:rsidRPr="001E2DCD">
        <w:rPr>
          <w:rFonts w:ascii="Arial" w:hAnsi="Arial" w:cs="Arial"/>
          <w:b/>
          <w:sz w:val="24"/>
          <w:szCs w:val="24"/>
        </w:rPr>
        <w:lastRenderedPageBreak/>
        <w:t xml:space="preserve">5. De acuerdo con la LCF, las aportaciones se destinan para ejercer las atribuciones de las entidades federativas en materia de salubridad general, ¿cuáles son las fuentes de financiamiento concurrentes en la entidad para el cumplimiento de sus atribuciones? Las fuentes de financiamiento pueden ser: </w:t>
      </w:r>
    </w:p>
    <w:p w14:paraId="4F9B3788" w14:textId="77777777" w:rsidR="004F1322" w:rsidRPr="001E2DCD" w:rsidRDefault="004F1322" w:rsidP="001E2DCD">
      <w:pPr>
        <w:pStyle w:val="Prrafodelista"/>
        <w:numPr>
          <w:ilvl w:val="0"/>
          <w:numId w:val="13"/>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Recursos federales provenientes de fondos o programas federales, y convenios de descentralización. </w:t>
      </w:r>
    </w:p>
    <w:p w14:paraId="10AE4276" w14:textId="77777777" w:rsidR="004F1322" w:rsidRPr="001E2DCD" w:rsidRDefault="004F1322" w:rsidP="001E2DCD">
      <w:pPr>
        <w:pStyle w:val="Prrafodelista"/>
        <w:numPr>
          <w:ilvl w:val="0"/>
          <w:numId w:val="13"/>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Recursos estatales.</w:t>
      </w:r>
    </w:p>
    <w:p w14:paraId="08386B7B" w14:textId="77777777" w:rsidR="004F1322" w:rsidRPr="001E2DCD" w:rsidRDefault="004F1322" w:rsidP="001E2DCD">
      <w:pPr>
        <w:pStyle w:val="Prrafodelista"/>
        <w:numPr>
          <w:ilvl w:val="0"/>
          <w:numId w:val="13"/>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Otros recursos.</w:t>
      </w:r>
    </w:p>
    <w:p w14:paraId="77801384" w14:textId="77777777" w:rsidR="004F1322" w:rsidRPr="001E2DCD" w:rsidRDefault="004F1322"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No procede valoración cuantitativa. </w:t>
      </w:r>
    </w:p>
    <w:p w14:paraId="077993E3" w14:textId="77777777" w:rsidR="004F1322" w:rsidRPr="001E2DCD" w:rsidRDefault="004F1322"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5.1. En la respuesta se deben indicar los montos del presupuesto ejercido por tipo de financiamiento, así como su desagregación por capítulo de gasto y calcular el porcentaje que el fondo representa del total de los recursos con lo que cuenta la entidad para la prestación de los servicios, entre las fuentes de financiamiento concurrentes se debe incluir las aportaciones del Seguro Popular. Además, con base en esta información, así como con el análisis de los destinos de las aportaciones y el diagnóstico de las necesidades sobre los recursos humanos y materiales para la prestación de los servicios se debe valorar la contribución del fondo en la entidad federativa. Asimismo, se debe analizar en qué medida las fuentes de financiamiento concurrentes cubren las necesidades estatales en materia de recursos humanos y materiales para la prestación de los servicios de salud que no son atendidas por el FASSA. En caso de que existan otros recursos como fuentes concurrentes, en la respuesta se debe incluir el nombre de dichas fuentes. La información sobre las fuentes concurrentes se debe integrar en el anexo 2. </w:t>
      </w:r>
    </w:p>
    <w:p w14:paraId="5E2B125A" w14:textId="77777777" w:rsidR="004F1322" w:rsidRPr="001E2DCD" w:rsidRDefault="004F1322"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5.2. Las fuentes de información mínimas a utilizar deben ser documentos programáticos y financieros, informes trimestrales, cuenta pública e información contable. </w:t>
      </w:r>
    </w:p>
    <w:p w14:paraId="356BEAF3" w14:textId="77777777" w:rsidR="004F1322" w:rsidRPr="001E2DCD" w:rsidRDefault="004F1322"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5.3. La respuesta a esta pregunta debe ser consistente con las respuestas de las preguntas 1, 3 y 4.</w:t>
      </w:r>
    </w:p>
    <w:p w14:paraId="6D6D400D" w14:textId="77777777" w:rsidR="00E6344E" w:rsidRDefault="00E6344E">
      <w:pPr>
        <w:rPr>
          <w:rFonts w:ascii="Arial" w:hAnsi="Arial" w:cs="Arial"/>
          <w:b/>
          <w:sz w:val="24"/>
          <w:szCs w:val="24"/>
        </w:rPr>
      </w:pPr>
      <w:r>
        <w:rPr>
          <w:rFonts w:ascii="Arial" w:hAnsi="Arial" w:cs="Arial"/>
          <w:b/>
          <w:sz w:val="24"/>
          <w:szCs w:val="24"/>
        </w:rPr>
        <w:br w:type="page"/>
      </w:r>
    </w:p>
    <w:p w14:paraId="08214778" w14:textId="37CFD650" w:rsidR="004F1322" w:rsidRPr="008456C7" w:rsidRDefault="004F1322" w:rsidP="008456C7">
      <w:pPr>
        <w:pStyle w:val="Ttulo2"/>
        <w:spacing w:before="100" w:beforeAutospacing="1" w:after="100" w:afterAutospacing="1" w:line="240" w:lineRule="auto"/>
        <w:rPr>
          <w:b/>
          <w:color w:val="404040" w:themeColor="text1" w:themeTint="BF"/>
        </w:rPr>
      </w:pPr>
      <w:bookmarkStart w:id="33" w:name="_Toc472633666"/>
      <w:bookmarkStart w:id="34" w:name="_Toc472863860"/>
      <w:r w:rsidRPr="008456C7">
        <w:rPr>
          <w:b/>
          <w:color w:val="404040" w:themeColor="text1" w:themeTint="BF"/>
        </w:rPr>
        <w:lastRenderedPageBreak/>
        <w:t xml:space="preserve">III.3 </w:t>
      </w:r>
      <w:r w:rsidR="008456C7">
        <w:rPr>
          <w:b/>
          <w:color w:val="404040" w:themeColor="text1" w:themeTint="BF"/>
        </w:rPr>
        <w:t>G</w:t>
      </w:r>
      <w:r w:rsidR="008456C7" w:rsidRPr="008456C7">
        <w:rPr>
          <w:b/>
          <w:color w:val="404040" w:themeColor="text1" w:themeTint="BF"/>
        </w:rPr>
        <w:t>estión</w:t>
      </w:r>
      <w:bookmarkEnd w:id="33"/>
      <w:bookmarkEnd w:id="34"/>
    </w:p>
    <w:p w14:paraId="7FBF7C3D" w14:textId="77777777" w:rsidR="004F1322" w:rsidRPr="001E2DCD" w:rsidRDefault="004F1322" w:rsidP="001E2DCD">
      <w:pPr>
        <w:spacing w:before="100" w:beforeAutospacing="1" w:after="100" w:afterAutospacing="1" w:line="240" w:lineRule="auto"/>
        <w:ind w:left="45"/>
        <w:jc w:val="both"/>
        <w:rPr>
          <w:rFonts w:ascii="Arial" w:hAnsi="Arial" w:cs="Arial"/>
          <w:b/>
          <w:sz w:val="24"/>
          <w:szCs w:val="24"/>
        </w:rPr>
      </w:pPr>
      <w:r w:rsidRPr="001E2DCD">
        <w:rPr>
          <w:rFonts w:ascii="Arial" w:hAnsi="Arial" w:cs="Arial"/>
          <w:b/>
          <w:sz w:val="24"/>
          <w:szCs w:val="24"/>
        </w:rPr>
        <w:t>6. Describa el o los procesos claves en la gestión del fondo, así como la o las dependencias responsables involucradas en cada etapa del proceso.</w:t>
      </w:r>
    </w:p>
    <w:p w14:paraId="700E3275" w14:textId="77777777" w:rsidR="004F1322" w:rsidRPr="001E2DCD" w:rsidRDefault="004F1322"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No procede valoración cuantitativa. </w:t>
      </w:r>
    </w:p>
    <w:p w14:paraId="6BB2ADE9" w14:textId="77777777" w:rsidR="004F1322" w:rsidRPr="001E2DCD" w:rsidRDefault="004F1322"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6.1. En la respuesta se deben realizar los diagramas de flujo que describan los procesos claves en la gestión del fondo en la entidad, es decir, en la asignación, ejercicio y seguimiento de las aportaciones. Asimismo, se debe valorar la consistencia entre los procesos normativos y la gestión local, así como valorar si la delimitación de funciones y actividades entre actores permite una adecuada coordinación en la gestión fondo. En caso de identificar buenas prácticas o cuellos de botella estas se deben señalar. La información se debe integrar en el anexo 3. Dentro de los procesos claves se deben considerar la integración de necesidades de las unidades administrativas, la recepción y revisión de los planes de trabajo y abastecimiento, entre otros. </w:t>
      </w:r>
    </w:p>
    <w:p w14:paraId="40C6A3C7" w14:textId="77777777" w:rsidR="004F1322" w:rsidRPr="001E2DCD" w:rsidRDefault="004F1322"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6.2. Las fuentes de información mínimas a utilizar deben ser documentos normativos, manuales de procedimiento e informes institucionales. </w:t>
      </w:r>
    </w:p>
    <w:p w14:paraId="1F85E4EF" w14:textId="77777777" w:rsidR="004F1322" w:rsidRPr="001E2DCD" w:rsidRDefault="004F1322" w:rsidP="001E2DCD">
      <w:pPr>
        <w:spacing w:before="100" w:beforeAutospacing="1" w:after="100" w:afterAutospacing="1" w:line="240" w:lineRule="auto"/>
        <w:ind w:left="45"/>
        <w:jc w:val="both"/>
        <w:rPr>
          <w:rFonts w:ascii="Arial" w:hAnsi="Arial" w:cs="Arial"/>
          <w:b/>
          <w:sz w:val="24"/>
          <w:szCs w:val="24"/>
        </w:rPr>
      </w:pPr>
      <w:r w:rsidRPr="001E2DCD">
        <w:rPr>
          <w:rFonts w:ascii="Arial" w:hAnsi="Arial" w:cs="Arial"/>
          <w:sz w:val="24"/>
          <w:szCs w:val="24"/>
        </w:rPr>
        <w:t>6.3. La respuesta a esta pregunta debe ser consistente con las respuestas de las preguntas 7, 8, 9, 10, 12 y 13.</w:t>
      </w:r>
    </w:p>
    <w:p w14:paraId="6CFA1AB4" w14:textId="77777777" w:rsidR="00FD3EA2" w:rsidRDefault="00FD3EA2">
      <w:pPr>
        <w:rPr>
          <w:rFonts w:ascii="Arial" w:hAnsi="Arial" w:cs="Arial"/>
          <w:b/>
          <w:sz w:val="24"/>
          <w:szCs w:val="24"/>
        </w:rPr>
      </w:pPr>
      <w:r>
        <w:rPr>
          <w:rFonts w:ascii="Arial" w:hAnsi="Arial" w:cs="Arial"/>
          <w:b/>
          <w:sz w:val="24"/>
          <w:szCs w:val="24"/>
        </w:rPr>
        <w:br w:type="page"/>
      </w:r>
    </w:p>
    <w:p w14:paraId="6EAC5DEB" w14:textId="18FAEA45" w:rsidR="004F1322" w:rsidRPr="001E2DCD" w:rsidRDefault="004F1322" w:rsidP="001E2DCD">
      <w:pPr>
        <w:spacing w:before="100" w:beforeAutospacing="1" w:after="100" w:afterAutospacing="1" w:line="240" w:lineRule="auto"/>
        <w:ind w:left="45"/>
        <w:jc w:val="both"/>
        <w:rPr>
          <w:rFonts w:ascii="Arial" w:hAnsi="Arial" w:cs="Arial"/>
          <w:b/>
          <w:sz w:val="24"/>
          <w:szCs w:val="24"/>
        </w:rPr>
      </w:pPr>
      <w:r w:rsidRPr="001E2DCD">
        <w:rPr>
          <w:rFonts w:ascii="Arial" w:hAnsi="Arial" w:cs="Arial"/>
          <w:b/>
          <w:sz w:val="24"/>
          <w:szCs w:val="24"/>
        </w:rPr>
        <w:lastRenderedPageBreak/>
        <w:t xml:space="preserve">7. La entidad cuenta con procedimientos documentados de planeación de los recursos para la prestación de los servicios de salubridad general en la entidad federativa y tienen las siguientes características: </w:t>
      </w:r>
    </w:p>
    <w:p w14:paraId="659BE9F1" w14:textId="77777777" w:rsidR="004F1322" w:rsidRPr="001E2DCD" w:rsidRDefault="004F1322" w:rsidP="001E2DCD">
      <w:pPr>
        <w:pStyle w:val="Prrafodelista"/>
        <w:numPr>
          <w:ilvl w:val="0"/>
          <w:numId w:val="15"/>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Permiten verificar que se integran las necesidades de las unidades administrativas.</w:t>
      </w:r>
    </w:p>
    <w:p w14:paraId="296AC035" w14:textId="77777777" w:rsidR="004F1322" w:rsidRPr="001E2DCD" w:rsidRDefault="004F1322" w:rsidP="001E2DCD">
      <w:pPr>
        <w:pStyle w:val="Prrafodelista"/>
        <w:numPr>
          <w:ilvl w:val="0"/>
          <w:numId w:val="15"/>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Están apegados a un documentado normativo.</w:t>
      </w:r>
    </w:p>
    <w:p w14:paraId="7F5C7C2E" w14:textId="77777777" w:rsidR="004F1322" w:rsidRPr="001E2DCD" w:rsidRDefault="004F1322" w:rsidP="001E2DCD">
      <w:pPr>
        <w:pStyle w:val="Prrafodelista"/>
        <w:numPr>
          <w:ilvl w:val="0"/>
          <w:numId w:val="15"/>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Son conocidos por las unidades administrativas. </w:t>
      </w:r>
    </w:p>
    <w:p w14:paraId="1A14E321" w14:textId="77777777" w:rsidR="004F1322" w:rsidRPr="001E2DCD" w:rsidRDefault="004F1322" w:rsidP="001E2DCD">
      <w:pPr>
        <w:pStyle w:val="Prrafodelista"/>
        <w:numPr>
          <w:ilvl w:val="0"/>
          <w:numId w:val="15"/>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Están estandarizados, es decir, son utilizados por las unidades administrativas.</w:t>
      </w:r>
    </w:p>
    <w:p w14:paraId="2E5A2A8D" w14:textId="77777777" w:rsidR="004F1322" w:rsidRPr="001E2DCD" w:rsidRDefault="004F1322"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Si la entidad no cuenta mecanismos documentados o no tienen al menos una de las características establecidas en la pregunta se considera información inexistente y, por lo tanto, la respuesta es “No”.</w:t>
      </w:r>
    </w:p>
    <w:p w14:paraId="4D1784C0" w14:textId="51DF49B9" w:rsidR="004F1322" w:rsidRPr="00FD3EA2" w:rsidRDefault="004F1322" w:rsidP="00FD3EA2">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Si en la entidad se cuenta con información para responder la pregunta, es decir, si la respuesta es “Sí” se debe seleccionar un nivel según los criterios:</w:t>
      </w:r>
    </w:p>
    <w:tbl>
      <w:tblPr>
        <w:tblStyle w:val="Tablanormal1"/>
        <w:tblW w:w="0" w:type="auto"/>
        <w:tblLook w:val="04A0" w:firstRow="1" w:lastRow="0" w:firstColumn="1" w:lastColumn="0" w:noHBand="0" w:noVBand="1"/>
      </w:tblPr>
      <w:tblGrid>
        <w:gridCol w:w="1226"/>
        <w:gridCol w:w="7557"/>
      </w:tblGrid>
      <w:tr w:rsidR="00713E8E" w:rsidRPr="001E2DCD" w14:paraId="2EAAD596" w14:textId="77777777" w:rsidTr="00814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1A4CA80C" w14:textId="77777777" w:rsidR="00713E8E" w:rsidRPr="001E2DCD" w:rsidRDefault="00713E8E" w:rsidP="001E2DCD">
            <w:pPr>
              <w:spacing w:before="100" w:beforeAutospacing="1" w:after="100" w:afterAutospacing="1"/>
              <w:jc w:val="center"/>
              <w:rPr>
                <w:rFonts w:ascii="Arial" w:hAnsi="Arial" w:cs="Arial"/>
                <w:b w:val="0"/>
                <w:sz w:val="24"/>
                <w:szCs w:val="24"/>
              </w:rPr>
            </w:pPr>
            <w:r w:rsidRPr="001E2DCD">
              <w:rPr>
                <w:rFonts w:ascii="Arial" w:hAnsi="Arial" w:cs="Arial"/>
                <w:sz w:val="24"/>
                <w:szCs w:val="24"/>
              </w:rPr>
              <w:t>Nivel</w:t>
            </w:r>
          </w:p>
        </w:tc>
        <w:tc>
          <w:tcPr>
            <w:tcW w:w="7557" w:type="dxa"/>
          </w:tcPr>
          <w:p w14:paraId="09D7963A" w14:textId="77777777" w:rsidR="00713E8E" w:rsidRPr="001E2DCD" w:rsidRDefault="00713E8E" w:rsidP="001E2DC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1E2DCD">
              <w:rPr>
                <w:rFonts w:ascii="Arial" w:hAnsi="Arial" w:cs="Arial"/>
                <w:sz w:val="24"/>
                <w:szCs w:val="24"/>
              </w:rPr>
              <w:t>Criterios</w:t>
            </w:r>
          </w:p>
        </w:tc>
      </w:tr>
      <w:tr w:rsidR="00713E8E" w:rsidRPr="001E2DCD" w14:paraId="4F52D541"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6AD09CE7" w14:textId="77777777" w:rsidR="00713E8E" w:rsidRPr="001E2DCD" w:rsidRDefault="00713E8E"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1</w:t>
            </w:r>
          </w:p>
        </w:tc>
        <w:tc>
          <w:tcPr>
            <w:tcW w:w="7557" w:type="dxa"/>
          </w:tcPr>
          <w:p w14:paraId="602039B6" w14:textId="77777777" w:rsidR="00713E8E" w:rsidRPr="001E2DCD" w:rsidRDefault="004F1322"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Los procedimientos de planeación están documentados y tienen una de las características establecidas en la pregunta.</w:t>
            </w:r>
          </w:p>
        </w:tc>
      </w:tr>
      <w:tr w:rsidR="00713E8E" w:rsidRPr="001E2DCD" w14:paraId="284B0D33" w14:textId="77777777" w:rsidTr="008147CD">
        <w:tc>
          <w:tcPr>
            <w:cnfStyle w:val="001000000000" w:firstRow="0" w:lastRow="0" w:firstColumn="1" w:lastColumn="0" w:oddVBand="0" w:evenVBand="0" w:oddHBand="0" w:evenHBand="0" w:firstRowFirstColumn="0" w:firstRowLastColumn="0" w:lastRowFirstColumn="0" w:lastRowLastColumn="0"/>
            <w:tcW w:w="1226" w:type="dxa"/>
          </w:tcPr>
          <w:p w14:paraId="37CC0C29" w14:textId="77777777" w:rsidR="00713E8E" w:rsidRPr="001E2DCD" w:rsidRDefault="00713E8E"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2</w:t>
            </w:r>
          </w:p>
        </w:tc>
        <w:tc>
          <w:tcPr>
            <w:tcW w:w="7557" w:type="dxa"/>
          </w:tcPr>
          <w:p w14:paraId="29FB49CD" w14:textId="77777777" w:rsidR="00713E8E" w:rsidRPr="001E2DCD" w:rsidRDefault="004F1322"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Los procedimientos de planeación están documentados y tienen dos de las características establecidas en la pregunta.</w:t>
            </w:r>
          </w:p>
        </w:tc>
      </w:tr>
      <w:tr w:rsidR="00713E8E" w:rsidRPr="001E2DCD" w14:paraId="038CE4CB"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62461B31" w14:textId="77777777" w:rsidR="00713E8E" w:rsidRPr="001E2DCD" w:rsidRDefault="00713E8E"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3</w:t>
            </w:r>
          </w:p>
        </w:tc>
        <w:tc>
          <w:tcPr>
            <w:tcW w:w="7557" w:type="dxa"/>
          </w:tcPr>
          <w:p w14:paraId="368E1373" w14:textId="77777777" w:rsidR="00713E8E" w:rsidRPr="001E2DCD" w:rsidRDefault="00971B7F"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Los procedimientos de planeación están documentados y tienen tres de las características establecidas en la pregunta.</w:t>
            </w:r>
          </w:p>
        </w:tc>
      </w:tr>
      <w:tr w:rsidR="00713E8E" w:rsidRPr="001E2DCD" w14:paraId="12B7FA36" w14:textId="77777777" w:rsidTr="008147CD">
        <w:tc>
          <w:tcPr>
            <w:cnfStyle w:val="001000000000" w:firstRow="0" w:lastRow="0" w:firstColumn="1" w:lastColumn="0" w:oddVBand="0" w:evenVBand="0" w:oddHBand="0" w:evenHBand="0" w:firstRowFirstColumn="0" w:firstRowLastColumn="0" w:lastRowFirstColumn="0" w:lastRowLastColumn="0"/>
            <w:tcW w:w="1226" w:type="dxa"/>
          </w:tcPr>
          <w:p w14:paraId="4F31F432" w14:textId="77777777" w:rsidR="00713E8E" w:rsidRPr="001E2DCD" w:rsidRDefault="00713E8E"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4</w:t>
            </w:r>
          </w:p>
        </w:tc>
        <w:tc>
          <w:tcPr>
            <w:tcW w:w="7557" w:type="dxa"/>
          </w:tcPr>
          <w:p w14:paraId="4A7201B3" w14:textId="77777777" w:rsidR="00713E8E" w:rsidRPr="001E2DCD" w:rsidRDefault="00971B7F"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Los procedimientos de planeación están documentados y tienen todas las características establecidas en la pregunta</w:t>
            </w:r>
          </w:p>
        </w:tc>
      </w:tr>
    </w:tbl>
    <w:p w14:paraId="3706965A" w14:textId="77777777" w:rsidR="0009202B" w:rsidRPr="001E2DCD" w:rsidRDefault="0009202B"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7.1. En la respuesta se deben describir los mecanismos así como señalar y justificar las características establecidas que tienen, y en su caso, las áreas de mejora detectadas. Además, se debe indicar si existe coordinación entre las unidades administrativas para la integración de los programas anuales de trabajo, y de estas con la SA, así como asistencia sobre el uso de los sistemas para reporte de información. </w:t>
      </w:r>
    </w:p>
    <w:p w14:paraId="12C2BF08" w14:textId="77777777" w:rsidR="0009202B" w:rsidRPr="001E2DCD" w:rsidRDefault="0009202B"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7.2. Las fuentes de información mínimas a utilizar deben ser documentos normativos, manuales de procedimientos, documentos programáticos y financieros, sistemas y documentos institucionales.</w:t>
      </w:r>
    </w:p>
    <w:p w14:paraId="5427628F" w14:textId="11F9B3BB" w:rsidR="00713E8E" w:rsidRPr="001E2DCD" w:rsidRDefault="0009202B"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7.3. La respuesta a esta pregunta debe ser consistente con las respuestas de las preguntas 6 y 10.</w:t>
      </w:r>
    </w:p>
    <w:p w14:paraId="38117D1E" w14:textId="77777777" w:rsidR="00FD3EA2" w:rsidRDefault="00FD3EA2">
      <w:pPr>
        <w:rPr>
          <w:rFonts w:ascii="Arial" w:hAnsi="Arial" w:cs="Arial"/>
          <w:b/>
          <w:sz w:val="24"/>
          <w:szCs w:val="24"/>
        </w:rPr>
      </w:pPr>
      <w:r>
        <w:rPr>
          <w:rFonts w:ascii="Arial" w:hAnsi="Arial" w:cs="Arial"/>
          <w:b/>
          <w:sz w:val="24"/>
          <w:szCs w:val="24"/>
        </w:rPr>
        <w:br w:type="page"/>
      </w:r>
    </w:p>
    <w:p w14:paraId="05FCDAD3" w14:textId="16042523" w:rsidR="0009202B" w:rsidRPr="001E2DCD" w:rsidRDefault="0009202B" w:rsidP="001E2DCD">
      <w:pPr>
        <w:spacing w:before="100" w:beforeAutospacing="1" w:after="100" w:afterAutospacing="1" w:line="240" w:lineRule="auto"/>
        <w:ind w:left="45"/>
        <w:jc w:val="both"/>
        <w:rPr>
          <w:rFonts w:ascii="Arial" w:hAnsi="Arial" w:cs="Arial"/>
          <w:b/>
          <w:sz w:val="24"/>
          <w:szCs w:val="24"/>
        </w:rPr>
      </w:pPr>
      <w:r w:rsidRPr="001E2DCD">
        <w:rPr>
          <w:rFonts w:ascii="Arial" w:hAnsi="Arial" w:cs="Arial"/>
          <w:b/>
          <w:sz w:val="24"/>
          <w:szCs w:val="24"/>
        </w:rPr>
        <w:lastRenderedPageBreak/>
        <w:t xml:space="preserve">8. La entidad federativa cuenta con mecanismos documentados para verificar que las transferencias de las aportaciones se hacen de acuerdo con lo programado y tienen las siguientes características: </w:t>
      </w:r>
    </w:p>
    <w:p w14:paraId="50638015" w14:textId="77777777" w:rsidR="0009202B" w:rsidRPr="001E2DCD" w:rsidRDefault="0009202B" w:rsidP="001E2DCD">
      <w:pPr>
        <w:pStyle w:val="Prrafodelista"/>
        <w:numPr>
          <w:ilvl w:val="0"/>
          <w:numId w:val="17"/>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Permiten verificar que las ministraciones se realizan de acuerdo con el calendario. </w:t>
      </w:r>
    </w:p>
    <w:p w14:paraId="14357EA6" w14:textId="77777777" w:rsidR="0009202B" w:rsidRPr="001E2DCD" w:rsidRDefault="0009202B" w:rsidP="001E2DCD">
      <w:pPr>
        <w:pStyle w:val="Prrafodelista"/>
        <w:numPr>
          <w:ilvl w:val="0"/>
          <w:numId w:val="17"/>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Están estandarizados, es decir, son utilizados por todas las áreas responsables. </w:t>
      </w:r>
    </w:p>
    <w:p w14:paraId="634851B0" w14:textId="77777777" w:rsidR="0009202B" w:rsidRPr="001E2DCD" w:rsidRDefault="0009202B" w:rsidP="001E2DCD">
      <w:pPr>
        <w:pStyle w:val="Prrafodelista"/>
        <w:numPr>
          <w:ilvl w:val="0"/>
          <w:numId w:val="17"/>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Están sistematizados, es decir, la información se encuentra en bases de datos y disponible en un sistema informático. </w:t>
      </w:r>
    </w:p>
    <w:p w14:paraId="6872AD4B" w14:textId="77777777" w:rsidR="0009202B" w:rsidRPr="001E2DCD" w:rsidRDefault="0009202B" w:rsidP="001E2DCD">
      <w:pPr>
        <w:pStyle w:val="Prrafodelista"/>
        <w:numPr>
          <w:ilvl w:val="0"/>
          <w:numId w:val="17"/>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Son conocidos por las áreas responsables.</w:t>
      </w:r>
    </w:p>
    <w:p w14:paraId="126F06B7" w14:textId="77777777" w:rsidR="0009202B" w:rsidRPr="001E2DCD" w:rsidRDefault="0009202B"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Si la entidad no cuenta con mecanismos documentados para verificar que las transferencias se realizan de acuerdo con lo programado o no tienen al menos una de las características se considera información inexistente y, por lo tanto, la respuesta es “No”.</w:t>
      </w:r>
    </w:p>
    <w:p w14:paraId="4861669C" w14:textId="77777777" w:rsidR="0009202B" w:rsidRPr="001E2DCD" w:rsidRDefault="0009202B"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Si en la entidad se cuenta con información para responder la pregunta, es decir, si la respuesta es “Sí” se debe seleccionar un nivel según los criterios:</w:t>
      </w:r>
    </w:p>
    <w:tbl>
      <w:tblPr>
        <w:tblStyle w:val="Tablanormal1"/>
        <w:tblW w:w="0" w:type="auto"/>
        <w:tblLook w:val="04A0" w:firstRow="1" w:lastRow="0" w:firstColumn="1" w:lastColumn="0" w:noHBand="0" w:noVBand="1"/>
      </w:tblPr>
      <w:tblGrid>
        <w:gridCol w:w="1226"/>
        <w:gridCol w:w="7557"/>
      </w:tblGrid>
      <w:tr w:rsidR="0009202B" w:rsidRPr="001E2DCD" w14:paraId="3EFD3C19" w14:textId="77777777" w:rsidTr="00814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5BAA3720" w14:textId="77777777" w:rsidR="0009202B" w:rsidRPr="001E2DCD" w:rsidRDefault="0009202B" w:rsidP="001E2DCD">
            <w:pPr>
              <w:spacing w:before="100" w:beforeAutospacing="1" w:after="100" w:afterAutospacing="1"/>
              <w:jc w:val="center"/>
              <w:rPr>
                <w:rFonts w:ascii="Arial" w:hAnsi="Arial" w:cs="Arial"/>
                <w:b w:val="0"/>
                <w:sz w:val="24"/>
                <w:szCs w:val="24"/>
              </w:rPr>
            </w:pPr>
            <w:r w:rsidRPr="001E2DCD">
              <w:rPr>
                <w:rFonts w:ascii="Arial" w:hAnsi="Arial" w:cs="Arial"/>
                <w:sz w:val="24"/>
                <w:szCs w:val="24"/>
              </w:rPr>
              <w:t>Nivel</w:t>
            </w:r>
          </w:p>
        </w:tc>
        <w:tc>
          <w:tcPr>
            <w:tcW w:w="7557" w:type="dxa"/>
          </w:tcPr>
          <w:p w14:paraId="2C11B944" w14:textId="77777777" w:rsidR="0009202B" w:rsidRPr="001E2DCD" w:rsidRDefault="0009202B" w:rsidP="001E2DC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1E2DCD">
              <w:rPr>
                <w:rFonts w:ascii="Arial" w:hAnsi="Arial" w:cs="Arial"/>
                <w:sz w:val="24"/>
                <w:szCs w:val="24"/>
              </w:rPr>
              <w:t>Criterios</w:t>
            </w:r>
          </w:p>
        </w:tc>
      </w:tr>
      <w:tr w:rsidR="0009202B" w:rsidRPr="001E2DCD" w14:paraId="369EA7FD"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13F74F1F" w14:textId="77777777" w:rsidR="0009202B" w:rsidRPr="001E2DCD" w:rsidRDefault="0009202B"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1</w:t>
            </w:r>
          </w:p>
        </w:tc>
        <w:tc>
          <w:tcPr>
            <w:tcW w:w="7557" w:type="dxa"/>
          </w:tcPr>
          <w:p w14:paraId="11A3090B" w14:textId="77777777" w:rsidR="0009202B" w:rsidRPr="001E2DCD" w:rsidRDefault="0009202B"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Los mecanismos para verificar que las transferencias se realizan de acuerdo con lo programado están documentados y tienen una de las características establecidas.</w:t>
            </w:r>
          </w:p>
        </w:tc>
      </w:tr>
      <w:tr w:rsidR="0009202B" w:rsidRPr="001E2DCD" w14:paraId="3FABA5B7" w14:textId="77777777" w:rsidTr="008147CD">
        <w:tc>
          <w:tcPr>
            <w:cnfStyle w:val="001000000000" w:firstRow="0" w:lastRow="0" w:firstColumn="1" w:lastColumn="0" w:oddVBand="0" w:evenVBand="0" w:oddHBand="0" w:evenHBand="0" w:firstRowFirstColumn="0" w:firstRowLastColumn="0" w:lastRowFirstColumn="0" w:lastRowLastColumn="0"/>
            <w:tcW w:w="1226" w:type="dxa"/>
          </w:tcPr>
          <w:p w14:paraId="7F9F6933" w14:textId="77777777" w:rsidR="0009202B" w:rsidRPr="001E2DCD" w:rsidRDefault="0009202B"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2</w:t>
            </w:r>
          </w:p>
        </w:tc>
        <w:tc>
          <w:tcPr>
            <w:tcW w:w="7557" w:type="dxa"/>
          </w:tcPr>
          <w:p w14:paraId="2193D6FE" w14:textId="77777777" w:rsidR="0009202B" w:rsidRPr="001E2DCD" w:rsidRDefault="0009202B"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Los mecanismos para verificar que las transferencias se realizan de acuerdo con lo programado están documentados y tienen dos de las características establecidas.</w:t>
            </w:r>
          </w:p>
        </w:tc>
      </w:tr>
      <w:tr w:rsidR="0009202B" w:rsidRPr="001E2DCD" w14:paraId="323B25AE"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37013659" w14:textId="77777777" w:rsidR="0009202B" w:rsidRPr="001E2DCD" w:rsidRDefault="0009202B"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3</w:t>
            </w:r>
          </w:p>
        </w:tc>
        <w:tc>
          <w:tcPr>
            <w:tcW w:w="7557" w:type="dxa"/>
          </w:tcPr>
          <w:p w14:paraId="448EB824" w14:textId="77777777" w:rsidR="0009202B" w:rsidRPr="001E2DCD" w:rsidRDefault="0009202B"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Los mecanismos para verificar que las transferencias se realizan de acuerdo con lo programado están documentados y tienen tres de las características establecidas.</w:t>
            </w:r>
          </w:p>
        </w:tc>
      </w:tr>
      <w:tr w:rsidR="0009202B" w:rsidRPr="001E2DCD" w14:paraId="6CA6FE22" w14:textId="77777777" w:rsidTr="008147CD">
        <w:tc>
          <w:tcPr>
            <w:cnfStyle w:val="001000000000" w:firstRow="0" w:lastRow="0" w:firstColumn="1" w:lastColumn="0" w:oddVBand="0" w:evenVBand="0" w:oddHBand="0" w:evenHBand="0" w:firstRowFirstColumn="0" w:firstRowLastColumn="0" w:lastRowFirstColumn="0" w:lastRowLastColumn="0"/>
            <w:tcW w:w="1226" w:type="dxa"/>
          </w:tcPr>
          <w:p w14:paraId="22214D91" w14:textId="77777777" w:rsidR="0009202B" w:rsidRPr="001E2DCD" w:rsidRDefault="0009202B"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4</w:t>
            </w:r>
          </w:p>
        </w:tc>
        <w:tc>
          <w:tcPr>
            <w:tcW w:w="7557" w:type="dxa"/>
          </w:tcPr>
          <w:p w14:paraId="72A986D8" w14:textId="77777777" w:rsidR="0009202B" w:rsidRPr="001E2DCD" w:rsidRDefault="0009202B"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Los mecanismos para verificar que las transferencias se realizan de acuerdo con lo programado están documentados y tienen todas las características establecidas.</w:t>
            </w:r>
          </w:p>
        </w:tc>
      </w:tr>
    </w:tbl>
    <w:p w14:paraId="38531D14" w14:textId="77777777" w:rsidR="0009202B" w:rsidRPr="001E2DCD" w:rsidRDefault="0009202B"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8.1. En la respuesta se deben describir los mecanismos, así como señalar y justificar las características establecidas que tienen, y en su caso, las áreas de mejora detectadas. En caso de existir retrasos en las ministraciones, se debe explicar las razones y describir las estrategias para solventarlos. La transferencia se considera desde que sale de la federación hasta los pagos en la entidad federativa. </w:t>
      </w:r>
    </w:p>
    <w:p w14:paraId="678F5D62" w14:textId="77777777" w:rsidR="0009202B" w:rsidRPr="001E2DCD" w:rsidRDefault="0009202B"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8.2. Las fuentes de información mínimas a utilizar deben ser documentos normativos, manuales de procedimiento, documentos programáticos y financieros, sistemas y documentos institucionales.</w:t>
      </w:r>
    </w:p>
    <w:p w14:paraId="01FE5FA2" w14:textId="3370B984" w:rsidR="0009202B" w:rsidRPr="001E2DCD" w:rsidRDefault="0009202B" w:rsidP="001E2DCD">
      <w:pPr>
        <w:spacing w:before="100" w:beforeAutospacing="1" w:after="100" w:afterAutospacing="1" w:line="240" w:lineRule="auto"/>
        <w:ind w:left="45"/>
        <w:jc w:val="both"/>
        <w:rPr>
          <w:rFonts w:ascii="Arial" w:hAnsi="Arial" w:cs="Arial"/>
          <w:b/>
          <w:sz w:val="24"/>
          <w:szCs w:val="24"/>
        </w:rPr>
      </w:pPr>
      <w:r w:rsidRPr="001E2DCD">
        <w:rPr>
          <w:rFonts w:ascii="Arial" w:hAnsi="Arial" w:cs="Arial"/>
          <w:sz w:val="24"/>
          <w:szCs w:val="24"/>
        </w:rPr>
        <w:lastRenderedPageBreak/>
        <w:t>8.3. La respuesta a esta pregunta debe ser consistente con las respuestas de las preguntas 6 y 10.</w:t>
      </w:r>
    </w:p>
    <w:p w14:paraId="7172165F" w14:textId="77777777" w:rsidR="00FD3EA2" w:rsidRDefault="00FD3EA2">
      <w:pPr>
        <w:rPr>
          <w:rFonts w:ascii="Arial" w:hAnsi="Arial" w:cs="Arial"/>
          <w:b/>
          <w:sz w:val="24"/>
          <w:szCs w:val="24"/>
        </w:rPr>
      </w:pPr>
      <w:r>
        <w:rPr>
          <w:rFonts w:ascii="Arial" w:hAnsi="Arial" w:cs="Arial"/>
          <w:b/>
          <w:sz w:val="24"/>
          <w:szCs w:val="24"/>
        </w:rPr>
        <w:br w:type="page"/>
      </w:r>
    </w:p>
    <w:p w14:paraId="16A773F7" w14:textId="0689D9B8" w:rsidR="0009202B" w:rsidRPr="001E2DCD" w:rsidRDefault="0009202B" w:rsidP="001E2DCD">
      <w:pPr>
        <w:spacing w:before="100" w:beforeAutospacing="1" w:after="100" w:afterAutospacing="1" w:line="240" w:lineRule="auto"/>
        <w:ind w:left="45"/>
        <w:jc w:val="both"/>
        <w:rPr>
          <w:rFonts w:ascii="Arial" w:hAnsi="Arial" w:cs="Arial"/>
          <w:b/>
          <w:sz w:val="24"/>
          <w:szCs w:val="24"/>
        </w:rPr>
      </w:pPr>
      <w:r w:rsidRPr="001E2DCD">
        <w:rPr>
          <w:rFonts w:ascii="Arial" w:hAnsi="Arial" w:cs="Arial"/>
          <w:b/>
          <w:sz w:val="24"/>
          <w:szCs w:val="24"/>
        </w:rPr>
        <w:lastRenderedPageBreak/>
        <w:t xml:space="preserve">9. La entidad federativa cuenta con mecanismos documentados para dar seguimiento al ejercicio de las aportaciones y tienen las siguientes características: </w:t>
      </w:r>
    </w:p>
    <w:p w14:paraId="3118815B" w14:textId="77777777" w:rsidR="0009202B" w:rsidRPr="001E2DCD" w:rsidRDefault="0009202B" w:rsidP="001E2DCD">
      <w:pPr>
        <w:pStyle w:val="Prrafodelista"/>
        <w:numPr>
          <w:ilvl w:val="0"/>
          <w:numId w:val="19"/>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Permiten identificar si los recursos se ejercen de acuerdo con lo establecido en la normatividad. </w:t>
      </w:r>
    </w:p>
    <w:p w14:paraId="14275A80" w14:textId="77777777" w:rsidR="0009202B" w:rsidRPr="001E2DCD" w:rsidRDefault="0009202B" w:rsidP="001E2DCD">
      <w:pPr>
        <w:pStyle w:val="Prrafodelista"/>
        <w:numPr>
          <w:ilvl w:val="0"/>
          <w:numId w:val="19"/>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Están estandarizados, es decir, son utilizados por todas las áreas responsables. </w:t>
      </w:r>
    </w:p>
    <w:p w14:paraId="44C79D31" w14:textId="77777777" w:rsidR="0009202B" w:rsidRPr="001E2DCD" w:rsidRDefault="0009202B" w:rsidP="001E2DCD">
      <w:pPr>
        <w:pStyle w:val="Prrafodelista"/>
        <w:numPr>
          <w:ilvl w:val="0"/>
          <w:numId w:val="19"/>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Están sistematizados, es decir, la información se encuentra en bases de datos y disponible en un sistema informático. </w:t>
      </w:r>
    </w:p>
    <w:p w14:paraId="38E63F96" w14:textId="77777777" w:rsidR="0009202B" w:rsidRPr="001E2DCD" w:rsidRDefault="0009202B" w:rsidP="001E2DCD">
      <w:pPr>
        <w:pStyle w:val="Prrafodelista"/>
        <w:numPr>
          <w:ilvl w:val="0"/>
          <w:numId w:val="19"/>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Son conocidos por las áreas responsables.</w:t>
      </w:r>
    </w:p>
    <w:p w14:paraId="74222EB6" w14:textId="77777777" w:rsidR="0009202B" w:rsidRPr="001E2DCD" w:rsidRDefault="0009202B"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Si la entidad no cuenta con mecanismos documentados para dar seguimiento al ejercicio de las aportaciones o no tienen al menos una de las características se considera información inexistente y, por lo tanto, la respuesta es “No”. </w:t>
      </w:r>
    </w:p>
    <w:p w14:paraId="5E66F86C" w14:textId="77777777" w:rsidR="0009202B" w:rsidRPr="001E2DCD" w:rsidRDefault="0009202B"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Si en la entidad se cuenta con información para responder la pregunta, es decir, si la respuesta es “Sí” se debe seleccionar un nivel según los criterios:</w:t>
      </w:r>
    </w:p>
    <w:tbl>
      <w:tblPr>
        <w:tblStyle w:val="Tablanormal1"/>
        <w:tblW w:w="0" w:type="auto"/>
        <w:tblLook w:val="04A0" w:firstRow="1" w:lastRow="0" w:firstColumn="1" w:lastColumn="0" w:noHBand="0" w:noVBand="1"/>
      </w:tblPr>
      <w:tblGrid>
        <w:gridCol w:w="1084"/>
        <w:gridCol w:w="7699"/>
      </w:tblGrid>
      <w:tr w:rsidR="0009202B" w:rsidRPr="001E2DCD" w14:paraId="35AC588D" w14:textId="77777777" w:rsidTr="00814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2F552E43" w14:textId="77777777" w:rsidR="0009202B" w:rsidRPr="001E2DCD" w:rsidRDefault="0009202B" w:rsidP="001E2DCD">
            <w:pPr>
              <w:spacing w:before="100" w:beforeAutospacing="1" w:after="100" w:afterAutospacing="1"/>
              <w:jc w:val="center"/>
              <w:rPr>
                <w:rFonts w:ascii="Arial" w:hAnsi="Arial" w:cs="Arial"/>
                <w:b w:val="0"/>
                <w:sz w:val="24"/>
                <w:szCs w:val="24"/>
              </w:rPr>
            </w:pPr>
            <w:r w:rsidRPr="001E2DCD">
              <w:rPr>
                <w:rFonts w:ascii="Arial" w:hAnsi="Arial" w:cs="Arial"/>
                <w:sz w:val="24"/>
                <w:szCs w:val="24"/>
              </w:rPr>
              <w:t>Nivel</w:t>
            </w:r>
          </w:p>
        </w:tc>
        <w:tc>
          <w:tcPr>
            <w:tcW w:w="7699" w:type="dxa"/>
          </w:tcPr>
          <w:p w14:paraId="71DC90CF" w14:textId="77777777" w:rsidR="0009202B" w:rsidRPr="001E2DCD" w:rsidRDefault="0009202B" w:rsidP="001E2DC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1E2DCD">
              <w:rPr>
                <w:rFonts w:ascii="Arial" w:hAnsi="Arial" w:cs="Arial"/>
                <w:sz w:val="24"/>
                <w:szCs w:val="24"/>
              </w:rPr>
              <w:t>Criterios</w:t>
            </w:r>
          </w:p>
        </w:tc>
      </w:tr>
      <w:tr w:rsidR="0009202B" w:rsidRPr="001E2DCD" w14:paraId="35F3F105"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2FCDDCBC" w14:textId="77777777" w:rsidR="0009202B" w:rsidRPr="001E2DCD" w:rsidRDefault="0009202B" w:rsidP="001E2DCD">
            <w:pPr>
              <w:spacing w:before="100" w:beforeAutospacing="1" w:after="100" w:afterAutospacing="1"/>
              <w:jc w:val="center"/>
              <w:rPr>
                <w:rFonts w:ascii="Arial" w:hAnsi="Arial" w:cs="Arial"/>
                <w:sz w:val="24"/>
                <w:szCs w:val="24"/>
              </w:rPr>
            </w:pPr>
            <w:r w:rsidRPr="001E2DCD">
              <w:rPr>
                <w:rFonts w:ascii="Arial" w:hAnsi="Arial" w:cs="Arial"/>
                <w:sz w:val="24"/>
                <w:szCs w:val="24"/>
              </w:rPr>
              <w:t>1</w:t>
            </w:r>
          </w:p>
        </w:tc>
        <w:tc>
          <w:tcPr>
            <w:tcW w:w="7699" w:type="dxa"/>
          </w:tcPr>
          <w:p w14:paraId="0799E507" w14:textId="77777777" w:rsidR="0009202B" w:rsidRPr="001E2DCD" w:rsidRDefault="0009202B"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Los mecanismos para dar seguimiento al ejercicio de las aportaciones están documentados y tienen una de las características establecidas.</w:t>
            </w:r>
          </w:p>
        </w:tc>
      </w:tr>
      <w:tr w:rsidR="0009202B" w:rsidRPr="001E2DCD" w14:paraId="5B5BD8B2" w14:textId="77777777" w:rsidTr="008147CD">
        <w:tc>
          <w:tcPr>
            <w:cnfStyle w:val="001000000000" w:firstRow="0" w:lastRow="0" w:firstColumn="1" w:lastColumn="0" w:oddVBand="0" w:evenVBand="0" w:oddHBand="0" w:evenHBand="0" w:firstRowFirstColumn="0" w:firstRowLastColumn="0" w:lastRowFirstColumn="0" w:lastRowLastColumn="0"/>
            <w:tcW w:w="1084" w:type="dxa"/>
          </w:tcPr>
          <w:p w14:paraId="6A721E7C" w14:textId="77777777" w:rsidR="0009202B" w:rsidRPr="001E2DCD" w:rsidRDefault="0009202B" w:rsidP="001E2DCD">
            <w:pPr>
              <w:spacing w:before="100" w:beforeAutospacing="1" w:after="100" w:afterAutospacing="1"/>
              <w:jc w:val="center"/>
              <w:rPr>
                <w:rFonts w:ascii="Arial" w:hAnsi="Arial" w:cs="Arial"/>
                <w:sz w:val="24"/>
                <w:szCs w:val="24"/>
              </w:rPr>
            </w:pPr>
            <w:r w:rsidRPr="001E2DCD">
              <w:rPr>
                <w:rFonts w:ascii="Arial" w:hAnsi="Arial" w:cs="Arial"/>
                <w:sz w:val="24"/>
                <w:szCs w:val="24"/>
              </w:rPr>
              <w:t>2</w:t>
            </w:r>
          </w:p>
        </w:tc>
        <w:tc>
          <w:tcPr>
            <w:tcW w:w="7699" w:type="dxa"/>
          </w:tcPr>
          <w:p w14:paraId="37087ACD" w14:textId="77777777" w:rsidR="0009202B" w:rsidRPr="001E2DCD" w:rsidRDefault="0009202B"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Los mecanismos para dar seguimiento al ejercicio de las aportaciones están documentados y tienen dos de las características establecidas.</w:t>
            </w:r>
          </w:p>
        </w:tc>
      </w:tr>
      <w:tr w:rsidR="0009202B" w:rsidRPr="001E2DCD" w14:paraId="5812A1E2"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6D9516C7" w14:textId="77777777" w:rsidR="0009202B" w:rsidRPr="001E2DCD" w:rsidRDefault="0009202B" w:rsidP="001E2DCD">
            <w:pPr>
              <w:spacing w:before="100" w:beforeAutospacing="1" w:after="100" w:afterAutospacing="1"/>
              <w:jc w:val="center"/>
              <w:rPr>
                <w:rFonts w:ascii="Arial" w:hAnsi="Arial" w:cs="Arial"/>
                <w:sz w:val="24"/>
                <w:szCs w:val="24"/>
              </w:rPr>
            </w:pPr>
            <w:r w:rsidRPr="001E2DCD">
              <w:rPr>
                <w:rFonts w:ascii="Arial" w:hAnsi="Arial" w:cs="Arial"/>
                <w:sz w:val="24"/>
                <w:szCs w:val="24"/>
              </w:rPr>
              <w:t>3</w:t>
            </w:r>
          </w:p>
        </w:tc>
        <w:tc>
          <w:tcPr>
            <w:tcW w:w="7699" w:type="dxa"/>
          </w:tcPr>
          <w:p w14:paraId="0B97C2A3" w14:textId="77777777" w:rsidR="0009202B" w:rsidRPr="001E2DCD" w:rsidRDefault="0009202B"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Los mecanismos para dar seguimiento al ejercicio de las aportaciones están documentados y tienen tres de las características establecidas.</w:t>
            </w:r>
          </w:p>
        </w:tc>
      </w:tr>
      <w:tr w:rsidR="0009202B" w:rsidRPr="001E2DCD" w14:paraId="1FE59C86" w14:textId="77777777" w:rsidTr="008147CD">
        <w:tc>
          <w:tcPr>
            <w:cnfStyle w:val="001000000000" w:firstRow="0" w:lastRow="0" w:firstColumn="1" w:lastColumn="0" w:oddVBand="0" w:evenVBand="0" w:oddHBand="0" w:evenHBand="0" w:firstRowFirstColumn="0" w:firstRowLastColumn="0" w:lastRowFirstColumn="0" w:lastRowLastColumn="0"/>
            <w:tcW w:w="1084" w:type="dxa"/>
          </w:tcPr>
          <w:p w14:paraId="5DD93D8E" w14:textId="77777777" w:rsidR="0009202B" w:rsidRPr="001E2DCD" w:rsidRDefault="0009202B" w:rsidP="001E2DCD">
            <w:pPr>
              <w:spacing w:before="100" w:beforeAutospacing="1" w:after="100" w:afterAutospacing="1"/>
              <w:jc w:val="center"/>
              <w:rPr>
                <w:rFonts w:ascii="Arial" w:hAnsi="Arial" w:cs="Arial"/>
                <w:sz w:val="24"/>
                <w:szCs w:val="24"/>
              </w:rPr>
            </w:pPr>
            <w:r w:rsidRPr="001E2DCD">
              <w:rPr>
                <w:rFonts w:ascii="Arial" w:hAnsi="Arial" w:cs="Arial"/>
                <w:sz w:val="24"/>
                <w:szCs w:val="24"/>
              </w:rPr>
              <w:t>4</w:t>
            </w:r>
          </w:p>
        </w:tc>
        <w:tc>
          <w:tcPr>
            <w:tcW w:w="7699" w:type="dxa"/>
          </w:tcPr>
          <w:p w14:paraId="721B6459" w14:textId="77777777" w:rsidR="0009202B" w:rsidRPr="001E2DCD" w:rsidRDefault="0009202B"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Los mecanismos para dar seguimiento al ejercicio de las aportaciones están documentados y tienen todas las características establecidas.</w:t>
            </w:r>
          </w:p>
        </w:tc>
      </w:tr>
    </w:tbl>
    <w:p w14:paraId="4BD63DE3" w14:textId="77777777" w:rsidR="0009202B" w:rsidRPr="001E2DCD" w:rsidRDefault="0009202B"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9.1. En la respuesta se deben describir los mecanismos, así como señalar y justificar las características establecidas que tienen los mecanismos, y en su caso, las áreas de mejora detectadas, así como el uso que se da a los mecanismos y la información generada, es decir si se utiliza en los procesos de planeación</w:t>
      </w:r>
      <w:r w:rsidRPr="001E2DCD">
        <w:rPr>
          <w:rFonts w:ascii="Arial" w:hAnsi="Arial" w:cs="Arial"/>
          <w:color w:val="FF0000"/>
          <w:sz w:val="24"/>
          <w:szCs w:val="24"/>
        </w:rPr>
        <w:t xml:space="preserve">, </w:t>
      </w:r>
      <w:r w:rsidRPr="001E2DCD">
        <w:rPr>
          <w:rFonts w:ascii="Arial" w:hAnsi="Arial" w:cs="Arial"/>
          <w:color w:val="000000" w:themeColor="text1"/>
          <w:sz w:val="24"/>
          <w:szCs w:val="24"/>
        </w:rPr>
        <w:t>presupuestación</w:t>
      </w:r>
      <w:r w:rsidRPr="001E2DCD">
        <w:rPr>
          <w:rFonts w:ascii="Arial" w:hAnsi="Arial" w:cs="Arial"/>
          <w:color w:val="FF0000"/>
          <w:sz w:val="24"/>
          <w:szCs w:val="24"/>
        </w:rPr>
        <w:t xml:space="preserve">, </w:t>
      </w:r>
      <w:r w:rsidRPr="001E2DCD">
        <w:rPr>
          <w:rFonts w:ascii="Arial" w:hAnsi="Arial" w:cs="Arial"/>
          <w:sz w:val="24"/>
          <w:szCs w:val="24"/>
        </w:rPr>
        <w:t>rendición de cuenta, entre otros.</w:t>
      </w:r>
    </w:p>
    <w:p w14:paraId="7511025B" w14:textId="1DA441C0" w:rsidR="0009202B" w:rsidRPr="001E2DCD" w:rsidRDefault="0009202B"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9.2. Las fuentes de información mínimas a utilizar deben ser documentos normativos, programáticos y financieros, manuales de procedimiento, sistemas y documentos oficiales donde se haga explícito el seguimiento del ejercicio de las aportaciones. </w:t>
      </w:r>
    </w:p>
    <w:p w14:paraId="2894558C" w14:textId="77777777" w:rsidR="0009202B" w:rsidRPr="001E2DCD" w:rsidRDefault="0009202B"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9.3. La respuesta a esta pregunta debe ser consistente con las respuestas de las preguntas 6, 10 y 11.</w:t>
      </w:r>
    </w:p>
    <w:p w14:paraId="446AC90F" w14:textId="77777777" w:rsidR="00FD3EA2" w:rsidRDefault="00FD3EA2">
      <w:pPr>
        <w:rPr>
          <w:rFonts w:ascii="Arial" w:hAnsi="Arial" w:cs="Arial"/>
          <w:b/>
          <w:sz w:val="24"/>
          <w:szCs w:val="24"/>
        </w:rPr>
      </w:pPr>
      <w:r>
        <w:rPr>
          <w:rFonts w:ascii="Arial" w:hAnsi="Arial" w:cs="Arial"/>
          <w:b/>
          <w:sz w:val="24"/>
          <w:szCs w:val="24"/>
        </w:rPr>
        <w:br w:type="page"/>
      </w:r>
    </w:p>
    <w:p w14:paraId="35A926D2" w14:textId="696E3817" w:rsidR="00FD3EA2" w:rsidRDefault="003557F7" w:rsidP="001E2DCD">
      <w:pPr>
        <w:spacing w:before="100" w:beforeAutospacing="1" w:after="100" w:afterAutospacing="1" w:line="240" w:lineRule="auto"/>
        <w:ind w:left="45"/>
        <w:jc w:val="both"/>
        <w:rPr>
          <w:rFonts w:ascii="Arial" w:hAnsi="Arial" w:cs="Arial"/>
          <w:sz w:val="24"/>
          <w:szCs w:val="24"/>
        </w:rPr>
      </w:pPr>
      <w:r w:rsidRPr="00FD3EA2">
        <w:rPr>
          <w:rFonts w:ascii="Arial" w:hAnsi="Arial" w:cs="Arial"/>
          <w:b/>
          <w:sz w:val="24"/>
          <w:szCs w:val="24"/>
        </w:rPr>
        <w:lastRenderedPageBreak/>
        <w:t>10. ¿Cuáles son los retos en la gestión de los recursos para la prestación de los servicios de salubridad general en la entidad federativa?</w:t>
      </w:r>
      <w:r w:rsidRPr="001E2DCD">
        <w:rPr>
          <w:rFonts w:ascii="Arial" w:hAnsi="Arial" w:cs="Arial"/>
          <w:sz w:val="24"/>
          <w:szCs w:val="24"/>
        </w:rPr>
        <w:t xml:space="preserve"> </w:t>
      </w:r>
    </w:p>
    <w:p w14:paraId="4FB02435" w14:textId="77777777" w:rsidR="00FD3EA2" w:rsidRDefault="003557F7"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No procede valoración cuantitativa. </w:t>
      </w:r>
    </w:p>
    <w:p w14:paraId="5DA29255" w14:textId="3369E457" w:rsidR="0009202B" w:rsidRPr="001E2DCD" w:rsidRDefault="003557F7"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10.1. En la respuesta se deben mencionar los retos en términos de los recursos humanos y materiales, así como aquellos relacionados con la gestión, los procedimientos, la transparencia, entre otros que se identifiquen; y analizar las estrategias implementadas para solventarlos. Además, se debe mencionar si estos se encuentran establecidos en documentos oficiales de las dependencias responsables.</w:t>
      </w:r>
    </w:p>
    <w:p w14:paraId="40D4A2BE" w14:textId="77777777" w:rsidR="00E935BF" w:rsidRPr="001E2DCD" w:rsidRDefault="00E935BF"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10.2. Las fuentes de información mínimas a utilizar deben ser documentos de planeación, programas anuales de trabajo, informes institucionales e informes de resultados de las dependencias responsables. </w:t>
      </w:r>
    </w:p>
    <w:p w14:paraId="38742106" w14:textId="77777777" w:rsidR="00E935BF" w:rsidRPr="001E2DCD" w:rsidRDefault="00E935BF"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10.3. La respuesta a esta pregunta debe ser consistente con las respuestas de las preguntas 6, 7, 8 y 9.</w:t>
      </w:r>
    </w:p>
    <w:p w14:paraId="2F816919" w14:textId="77777777" w:rsidR="00FD2971" w:rsidRDefault="00FD2971">
      <w:pPr>
        <w:rPr>
          <w:rFonts w:ascii="Arial" w:eastAsiaTheme="majorEastAsia" w:hAnsi="Arial" w:cstheme="majorBidi"/>
          <w:b/>
          <w:sz w:val="28"/>
          <w:szCs w:val="32"/>
          <w:lang w:val="es-ES"/>
        </w:rPr>
      </w:pPr>
      <w:r>
        <w:br w:type="page"/>
      </w:r>
    </w:p>
    <w:p w14:paraId="5A23C064" w14:textId="1B43FB98" w:rsidR="00E935BF" w:rsidRPr="008456C7" w:rsidRDefault="00E935BF" w:rsidP="008456C7">
      <w:pPr>
        <w:pStyle w:val="Ttulo2"/>
        <w:spacing w:before="100" w:beforeAutospacing="1" w:after="100" w:afterAutospacing="1" w:line="240" w:lineRule="auto"/>
        <w:rPr>
          <w:b/>
          <w:color w:val="404040" w:themeColor="text1" w:themeTint="BF"/>
        </w:rPr>
      </w:pPr>
      <w:bookmarkStart w:id="35" w:name="_Toc472633667"/>
      <w:bookmarkStart w:id="36" w:name="_Toc472863861"/>
      <w:r w:rsidRPr="008456C7">
        <w:rPr>
          <w:b/>
          <w:color w:val="404040" w:themeColor="text1" w:themeTint="BF"/>
        </w:rPr>
        <w:lastRenderedPageBreak/>
        <w:t xml:space="preserve">III.4 </w:t>
      </w:r>
      <w:r w:rsidR="008456C7" w:rsidRPr="008456C7">
        <w:rPr>
          <w:b/>
          <w:color w:val="404040" w:themeColor="text1" w:themeTint="BF"/>
        </w:rPr>
        <w:t xml:space="preserve">Generación </w:t>
      </w:r>
      <w:r w:rsidR="008456C7">
        <w:rPr>
          <w:b/>
          <w:color w:val="404040" w:themeColor="text1" w:themeTint="BF"/>
        </w:rPr>
        <w:t>de información y r</w:t>
      </w:r>
      <w:r w:rsidR="008456C7" w:rsidRPr="008456C7">
        <w:rPr>
          <w:b/>
          <w:color w:val="404040" w:themeColor="text1" w:themeTint="BF"/>
        </w:rPr>
        <w:t xml:space="preserve">endición </w:t>
      </w:r>
      <w:r w:rsidR="008456C7">
        <w:rPr>
          <w:b/>
          <w:color w:val="404040" w:themeColor="text1" w:themeTint="BF"/>
        </w:rPr>
        <w:t>de c</w:t>
      </w:r>
      <w:r w:rsidR="008456C7" w:rsidRPr="008456C7">
        <w:rPr>
          <w:b/>
          <w:color w:val="404040" w:themeColor="text1" w:themeTint="BF"/>
        </w:rPr>
        <w:t>uentas</w:t>
      </w:r>
      <w:bookmarkEnd w:id="35"/>
      <w:bookmarkEnd w:id="36"/>
    </w:p>
    <w:p w14:paraId="008C43E2" w14:textId="77777777" w:rsidR="00155532" w:rsidRPr="001E2DCD" w:rsidRDefault="00E935BF" w:rsidP="001E2DCD">
      <w:pPr>
        <w:spacing w:before="100" w:beforeAutospacing="1" w:after="100" w:afterAutospacing="1" w:line="240" w:lineRule="auto"/>
        <w:ind w:left="45"/>
        <w:jc w:val="both"/>
        <w:rPr>
          <w:rFonts w:ascii="Arial" w:hAnsi="Arial" w:cs="Arial"/>
          <w:b/>
          <w:sz w:val="24"/>
          <w:szCs w:val="24"/>
        </w:rPr>
      </w:pPr>
      <w:r w:rsidRPr="001E2DCD">
        <w:rPr>
          <w:rFonts w:ascii="Arial" w:hAnsi="Arial" w:cs="Arial"/>
          <w:b/>
          <w:sz w:val="24"/>
          <w:szCs w:val="24"/>
        </w:rPr>
        <w:t xml:space="preserve">11. La entidad federativa recolecta información para la planeación, asignación y seguimiento de los recursos para la prestación de los servicios de salubridad general, sobre los siguientes rubros: </w:t>
      </w:r>
    </w:p>
    <w:p w14:paraId="2014EDD3" w14:textId="77777777" w:rsidR="00E935BF" w:rsidRPr="001E2DCD" w:rsidRDefault="00E935BF" w:rsidP="001E2DCD">
      <w:pPr>
        <w:pStyle w:val="Prrafodelista"/>
        <w:numPr>
          <w:ilvl w:val="0"/>
          <w:numId w:val="21"/>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Cuantificación de la población abierta. </w:t>
      </w:r>
    </w:p>
    <w:p w14:paraId="5DF47E62" w14:textId="77777777" w:rsidR="00E935BF" w:rsidRPr="001E2DCD" w:rsidRDefault="00E935BF" w:rsidP="001E2DCD">
      <w:pPr>
        <w:pStyle w:val="Prrafodelista"/>
        <w:numPr>
          <w:ilvl w:val="0"/>
          <w:numId w:val="21"/>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Información de la plantilla de personal. </w:t>
      </w:r>
    </w:p>
    <w:p w14:paraId="07A16CEE" w14:textId="77777777" w:rsidR="00155532" w:rsidRPr="001E2DCD" w:rsidRDefault="00E935BF" w:rsidP="001E2DCD">
      <w:pPr>
        <w:pStyle w:val="Prrafodelista"/>
        <w:numPr>
          <w:ilvl w:val="0"/>
          <w:numId w:val="21"/>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Información de la infraestructura médica. </w:t>
      </w:r>
    </w:p>
    <w:p w14:paraId="56DC90DF" w14:textId="77777777" w:rsidR="00E935BF" w:rsidRPr="001E2DCD" w:rsidRDefault="00E935BF" w:rsidP="001E2DCD">
      <w:pPr>
        <w:pStyle w:val="Prrafodelista"/>
        <w:numPr>
          <w:ilvl w:val="0"/>
          <w:numId w:val="21"/>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Indicadores de salud.</w:t>
      </w:r>
    </w:p>
    <w:p w14:paraId="66AE8D81" w14:textId="77777777" w:rsidR="00E935BF" w:rsidRPr="001E2DCD" w:rsidRDefault="00E935BF"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Si la entidad no recolecta información para la planeación, asignación y seguimiento de los recursos para la prestación de los servicios o no cuenta con al menos uno de los rubros establecidos en la pregunta se considera información inexistente y, por lo tanto, la respuesta es “No”. </w:t>
      </w:r>
    </w:p>
    <w:p w14:paraId="51778D8A" w14:textId="77777777" w:rsidR="00E935BF" w:rsidRPr="001E2DCD" w:rsidRDefault="00E935BF" w:rsidP="001E2DCD">
      <w:pPr>
        <w:spacing w:before="100" w:beforeAutospacing="1" w:after="100" w:afterAutospacing="1" w:line="240" w:lineRule="auto"/>
        <w:ind w:left="45"/>
        <w:jc w:val="both"/>
        <w:rPr>
          <w:rFonts w:ascii="Arial" w:hAnsi="Arial" w:cs="Arial"/>
          <w:b/>
          <w:sz w:val="24"/>
          <w:szCs w:val="24"/>
        </w:rPr>
      </w:pPr>
      <w:r w:rsidRPr="001E2DCD">
        <w:rPr>
          <w:rFonts w:ascii="Arial" w:hAnsi="Arial" w:cs="Arial"/>
          <w:sz w:val="24"/>
          <w:szCs w:val="24"/>
        </w:rPr>
        <w:t>Si en la entidad se cuenta con información para responder la pregunta, es decir, si la respuesta es “Sí” se debe seleccionar un nivel según los siguientes criterios.</w:t>
      </w:r>
    </w:p>
    <w:tbl>
      <w:tblPr>
        <w:tblStyle w:val="Tablanormal1"/>
        <w:tblW w:w="0" w:type="auto"/>
        <w:tblLook w:val="04A0" w:firstRow="1" w:lastRow="0" w:firstColumn="1" w:lastColumn="0" w:noHBand="0" w:noVBand="1"/>
      </w:tblPr>
      <w:tblGrid>
        <w:gridCol w:w="1226"/>
        <w:gridCol w:w="7557"/>
      </w:tblGrid>
      <w:tr w:rsidR="00E935BF" w:rsidRPr="001E2DCD" w14:paraId="216D18AA" w14:textId="77777777" w:rsidTr="00814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727DD4C0" w14:textId="77777777" w:rsidR="00E935BF" w:rsidRPr="001E2DCD" w:rsidRDefault="00E935BF" w:rsidP="001E2DCD">
            <w:pPr>
              <w:spacing w:before="100" w:beforeAutospacing="1" w:after="100" w:afterAutospacing="1"/>
              <w:jc w:val="center"/>
              <w:rPr>
                <w:rFonts w:ascii="Arial" w:hAnsi="Arial" w:cs="Arial"/>
                <w:b w:val="0"/>
                <w:sz w:val="24"/>
                <w:szCs w:val="24"/>
              </w:rPr>
            </w:pPr>
            <w:r w:rsidRPr="001E2DCD">
              <w:rPr>
                <w:rFonts w:ascii="Arial" w:hAnsi="Arial" w:cs="Arial"/>
                <w:sz w:val="24"/>
                <w:szCs w:val="24"/>
              </w:rPr>
              <w:t>Nivel</w:t>
            </w:r>
          </w:p>
        </w:tc>
        <w:tc>
          <w:tcPr>
            <w:tcW w:w="7557" w:type="dxa"/>
          </w:tcPr>
          <w:p w14:paraId="6057BFFC" w14:textId="77777777" w:rsidR="00E935BF" w:rsidRPr="001E2DCD" w:rsidRDefault="00E935BF" w:rsidP="001E2DC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1E2DCD">
              <w:rPr>
                <w:rFonts w:ascii="Arial" w:hAnsi="Arial" w:cs="Arial"/>
                <w:sz w:val="24"/>
                <w:szCs w:val="24"/>
              </w:rPr>
              <w:t>Criterios</w:t>
            </w:r>
          </w:p>
        </w:tc>
      </w:tr>
      <w:tr w:rsidR="00E935BF" w:rsidRPr="001E2DCD" w14:paraId="47CA174E"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7157FDBB" w14:textId="77777777" w:rsidR="00E935BF" w:rsidRPr="001E2DCD" w:rsidRDefault="00E935BF"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1</w:t>
            </w:r>
          </w:p>
        </w:tc>
        <w:tc>
          <w:tcPr>
            <w:tcW w:w="7557" w:type="dxa"/>
          </w:tcPr>
          <w:p w14:paraId="57ADF62E" w14:textId="77777777" w:rsidR="00E935BF" w:rsidRPr="001E2DCD" w:rsidRDefault="00E935BF"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La entidad recolecta información acerca de uno de los aspectos establecidos.</w:t>
            </w:r>
          </w:p>
        </w:tc>
      </w:tr>
      <w:tr w:rsidR="00E935BF" w:rsidRPr="001E2DCD" w14:paraId="60C70429" w14:textId="77777777" w:rsidTr="008147CD">
        <w:tc>
          <w:tcPr>
            <w:cnfStyle w:val="001000000000" w:firstRow="0" w:lastRow="0" w:firstColumn="1" w:lastColumn="0" w:oddVBand="0" w:evenVBand="0" w:oddHBand="0" w:evenHBand="0" w:firstRowFirstColumn="0" w:firstRowLastColumn="0" w:lastRowFirstColumn="0" w:lastRowLastColumn="0"/>
            <w:tcW w:w="1226" w:type="dxa"/>
          </w:tcPr>
          <w:p w14:paraId="2EECE7F3" w14:textId="77777777" w:rsidR="00E935BF" w:rsidRPr="001E2DCD" w:rsidRDefault="00E935BF"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2</w:t>
            </w:r>
          </w:p>
        </w:tc>
        <w:tc>
          <w:tcPr>
            <w:tcW w:w="7557" w:type="dxa"/>
          </w:tcPr>
          <w:p w14:paraId="518B1C3C" w14:textId="77777777" w:rsidR="00E935BF" w:rsidRPr="001E2DCD" w:rsidRDefault="00E935BF"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La entidad recolecta información acerca de dos de los aspectos establecidos.</w:t>
            </w:r>
          </w:p>
        </w:tc>
      </w:tr>
      <w:tr w:rsidR="00E935BF" w:rsidRPr="001E2DCD" w14:paraId="6F56D733"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4DF774FB" w14:textId="77777777" w:rsidR="00E935BF" w:rsidRPr="001E2DCD" w:rsidRDefault="00E935BF"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3</w:t>
            </w:r>
          </w:p>
        </w:tc>
        <w:tc>
          <w:tcPr>
            <w:tcW w:w="7557" w:type="dxa"/>
          </w:tcPr>
          <w:p w14:paraId="294FA417" w14:textId="77777777" w:rsidR="00E935BF" w:rsidRPr="001E2DCD" w:rsidRDefault="00E935BF"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La entidad recolecta información acerca de tres de los aspectos establecidos.</w:t>
            </w:r>
          </w:p>
        </w:tc>
      </w:tr>
      <w:tr w:rsidR="00E935BF" w:rsidRPr="001E2DCD" w14:paraId="777CD40F" w14:textId="77777777" w:rsidTr="008147CD">
        <w:tc>
          <w:tcPr>
            <w:cnfStyle w:val="001000000000" w:firstRow="0" w:lastRow="0" w:firstColumn="1" w:lastColumn="0" w:oddVBand="0" w:evenVBand="0" w:oddHBand="0" w:evenHBand="0" w:firstRowFirstColumn="0" w:firstRowLastColumn="0" w:lastRowFirstColumn="0" w:lastRowLastColumn="0"/>
            <w:tcW w:w="1226" w:type="dxa"/>
          </w:tcPr>
          <w:p w14:paraId="718ABF5A" w14:textId="77777777" w:rsidR="00E935BF" w:rsidRPr="001E2DCD" w:rsidRDefault="00E935BF"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4</w:t>
            </w:r>
          </w:p>
        </w:tc>
        <w:tc>
          <w:tcPr>
            <w:tcW w:w="7557" w:type="dxa"/>
          </w:tcPr>
          <w:p w14:paraId="72DBDB66" w14:textId="77777777" w:rsidR="00E935BF" w:rsidRPr="001E2DCD" w:rsidRDefault="00E935BF"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La entidad recolecta información acerca de todos los aspectos establecidos.</w:t>
            </w:r>
          </w:p>
        </w:tc>
      </w:tr>
    </w:tbl>
    <w:p w14:paraId="565CC8C3" w14:textId="77777777" w:rsidR="00E935BF" w:rsidRPr="001E2DCD" w:rsidRDefault="00E935BF"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11.1. En la respuesta se deben indicar la información que recolecta la entidad, los instrumentos usados y la frecuencia. En la información de plantilla del personal se debe identificar si se encuentra desagregada por sexo. Además, se debe señalar el uso que se da a la información y si está sistematizada, es decir, la información se encuentra en bases de datos y disponible en un sistema informático. </w:t>
      </w:r>
    </w:p>
    <w:p w14:paraId="408EC34C" w14:textId="77777777" w:rsidR="0009202B" w:rsidRPr="001E2DCD" w:rsidRDefault="00E935BF"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11.2. Las fuentes de información mínimas a utilizar deben ser documentos oficiales, registros administrativos, informes trimestrales, informes institucionales, bases de datos, formatos solicitados a través de la Norma para establecer la estructura de la información que las entidades federativas deberán presentar relativa a las aportaciones federales en materia de salud y sistemas relacionados con la administración y gestión de los recursos humanos y materiales para la prestación de los servicios de salud en la entidad.</w:t>
      </w:r>
    </w:p>
    <w:p w14:paraId="3FE70803" w14:textId="77777777" w:rsidR="00E935BF" w:rsidRPr="001E2DCD" w:rsidRDefault="00E935BF"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11.3. La respuesta a esta pregunta debe ser consistente con las respuestas de las preguntas 9 y 17.</w:t>
      </w:r>
    </w:p>
    <w:p w14:paraId="1D2B26EB" w14:textId="77777777" w:rsidR="00E935BF" w:rsidRPr="001E2DCD" w:rsidRDefault="00E935BF" w:rsidP="001E2DCD">
      <w:pPr>
        <w:spacing w:before="100" w:beforeAutospacing="1" w:after="100" w:afterAutospacing="1" w:line="240" w:lineRule="auto"/>
        <w:ind w:left="45"/>
        <w:jc w:val="both"/>
        <w:rPr>
          <w:rFonts w:ascii="Arial" w:hAnsi="Arial" w:cs="Arial"/>
          <w:b/>
          <w:sz w:val="24"/>
          <w:szCs w:val="24"/>
        </w:rPr>
      </w:pPr>
      <w:r w:rsidRPr="001E2DCD">
        <w:rPr>
          <w:rFonts w:ascii="Arial" w:hAnsi="Arial" w:cs="Arial"/>
          <w:b/>
          <w:sz w:val="24"/>
          <w:szCs w:val="24"/>
        </w:rPr>
        <w:lastRenderedPageBreak/>
        <w:t xml:space="preserve">12. La entidad federativa reporta información documentada para monitorear el desempeño de las aportaciones con las siguientes características: </w:t>
      </w:r>
    </w:p>
    <w:p w14:paraId="1B80D852" w14:textId="77777777" w:rsidR="00E935BF" w:rsidRPr="001E2DCD" w:rsidRDefault="00E935BF" w:rsidP="001E2DCD">
      <w:pPr>
        <w:pStyle w:val="Prrafodelista"/>
        <w:numPr>
          <w:ilvl w:val="0"/>
          <w:numId w:val="23"/>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Homogénea, es decir, que permite su comparación con base en los preceptos de armonización contable. </w:t>
      </w:r>
    </w:p>
    <w:p w14:paraId="38F77830" w14:textId="77777777" w:rsidR="00E935BF" w:rsidRPr="001E2DCD" w:rsidRDefault="00E935BF" w:rsidP="001E2DCD">
      <w:pPr>
        <w:pStyle w:val="Prrafodelista"/>
        <w:numPr>
          <w:ilvl w:val="0"/>
          <w:numId w:val="23"/>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Desagregada (granularidad de acuerdo con la Guía SFU), es decir, con el detalle suficiente sobre el ejercicio, destino y resultados. </w:t>
      </w:r>
    </w:p>
    <w:p w14:paraId="08CA9E56" w14:textId="77777777" w:rsidR="00E935BF" w:rsidRPr="001E2DCD" w:rsidRDefault="00E935BF" w:rsidP="001E2DCD">
      <w:pPr>
        <w:pStyle w:val="Prrafodelista"/>
        <w:numPr>
          <w:ilvl w:val="0"/>
          <w:numId w:val="23"/>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Completa (cabalidad de acuerdo con la Guía SFU), es decir que incluya la totalidad de la información solicitada.</w:t>
      </w:r>
    </w:p>
    <w:p w14:paraId="6028F500" w14:textId="77777777" w:rsidR="00E935BF" w:rsidRPr="001E2DCD" w:rsidRDefault="00E935BF" w:rsidP="001E2DCD">
      <w:pPr>
        <w:pStyle w:val="Prrafodelista"/>
        <w:numPr>
          <w:ilvl w:val="0"/>
          <w:numId w:val="23"/>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Congruente, es decir, que este consolidada y validada de acuerdo con el procedimiento establecido en la normatividad aplicable.</w:t>
      </w:r>
    </w:p>
    <w:p w14:paraId="1E4BDDD7" w14:textId="77777777" w:rsidR="00E935BF" w:rsidRPr="001E2DCD" w:rsidRDefault="00E935BF" w:rsidP="001E2DCD">
      <w:pPr>
        <w:pStyle w:val="Prrafodelista"/>
        <w:numPr>
          <w:ilvl w:val="0"/>
          <w:numId w:val="23"/>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Actualizada, de acuerdo con la periodicidad definida en la normatividad aplicable</w:t>
      </w:r>
    </w:p>
    <w:p w14:paraId="5F8A369A" w14:textId="77777777" w:rsidR="00BC3A31" w:rsidRPr="001E2DCD" w:rsidRDefault="00BC3A31"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Si la entidad no reporta información documentada para monitorear el desempeño o la información no tiene al menos una de las características establecidas en la pregunta se considera información inexistente y, por lo tanto, la respuesta es “No”. </w:t>
      </w:r>
    </w:p>
    <w:p w14:paraId="545DA64F" w14:textId="77777777" w:rsidR="00E935BF" w:rsidRPr="001E2DCD" w:rsidRDefault="00BC3A31"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Si en la entidad se cuenta con información para responder la pregunta, es decir, si la respuesta es “Sí” se debe seleccionar un nivel según los siguientes criterios.</w:t>
      </w:r>
    </w:p>
    <w:tbl>
      <w:tblPr>
        <w:tblStyle w:val="Tablanormal1"/>
        <w:tblW w:w="0" w:type="auto"/>
        <w:tblLook w:val="04A0" w:firstRow="1" w:lastRow="0" w:firstColumn="1" w:lastColumn="0" w:noHBand="0" w:noVBand="1"/>
      </w:tblPr>
      <w:tblGrid>
        <w:gridCol w:w="1226"/>
        <w:gridCol w:w="7557"/>
      </w:tblGrid>
      <w:tr w:rsidR="004F1322" w:rsidRPr="001E2DCD" w14:paraId="4367E64E" w14:textId="77777777" w:rsidTr="00814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27C201E9" w14:textId="77777777" w:rsidR="004F1322" w:rsidRPr="001E2DCD" w:rsidRDefault="004F1322" w:rsidP="001E2DCD">
            <w:pPr>
              <w:spacing w:before="100" w:beforeAutospacing="1" w:after="100" w:afterAutospacing="1"/>
              <w:jc w:val="center"/>
              <w:rPr>
                <w:rFonts w:ascii="Arial" w:hAnsi="Arial" w:cs="Arial"/>
                <w:b w:val="0"/>
                <w:sz w:val="24"/>
                <w:szCs w:val="24"/>
              </w:rPr>
            </w:pPr>
            <w:r w:rsidRPr="001E2DCD">
              <w:rPr>
                <w:rFonts w:ascii="Arial" w:hAnsi="Arial" w:cs="Arial"/>
                <w:sz w:val="24"/>
                <w:szCs w:val="24"/>
              </w:rPr>
              <w:t>Nivel</w:t>
            </w:r>
          </w:p>
        </w:tc>
        <w:tc>
          <w:tcPr>
            <w:tcW w:w="7557" w:type="dxa"/>
          </w:tcPr>
          <w:p w14:paraId="58D01FFC" w14:textId="77777777" w:rsidR="004F1322" w:rsidRPr="001E2DCD" w:rsidRDefault="004F1322" w:rsidP="001E2DC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1E2DCD">
              <w:rPr>
                <w:rFonts w:ascii="Arial" w:hAnsi="Arial" w:cs="Arial"/>
                <w:sz w:val="24"/>
                <w:szCs w:val="24"/>
              </w:rPr>
              <w:t>Criterios</w:t>
            </w:r>
          </w:p>
        </w:tc>
      </w:tr>
      <w:tr w:rsidR="004F1322" w:rsidRPr="001E2DCD" w14:paraId="68A7B58D"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03FB1D6D" w14:textId="77777777" w:rsidR="004F1322" w:rsidRPr="001E2DCD" w:rsidRDefault="004F1322"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1</w:t>
            </w:r>
          </w:p>
        </w:tc>
        <w:tc>
          <w:tcPr>
            <w:tcW w:w="7557" w:type="dxa"/>
          </w:tcPr>
          <w:p w14:paraId="53A47EF7" w14:textId="77777777" w:rsidR="004F1322" w:rsidRPr="001E2DCD" w:rsidRDefault="00BC3A31"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La información que reporta la entidad tiene una o dos de las características establecidas.</w:t>
            </w:r>
          </w:p>
        </w:tc>
      </w:tr>
      <w:tr w:rsidR="004F1322" w:rsidRPr="001E2DCD" w14:paraId="1A1EAE1E" w14:textId="77777777" w:rsidTr="008147CD">
        <w:tc>
          <w:tcPr>
            <w:cnfStyle w:val="001000000000" w:firstRow="0" w:lastRow="0" w:firstColumn="1" w:lastColumn="0" w:oddVBand="0" w:evenVBand="0" w:oddHBand="0" w:evenHBand="0" w:firstRowFirstColumn="0" w:firstRowLastColumn="0" w:lastRowFirstColumn="0" w:lastRowLastColumn="0"/>
            <w:tcW w:w="1226" w:type="dxa"/>
          </w:tcPr>
          <w:p w14:paraId="04ECCAAD" w14:textId="77777777" w:rsidR="004F1322" w:rsidRPr="001E2DCD" w:rsidRDefault="004F1322"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2</w:t>
            </w:r>
          </w:p>
        </w:tc>
        <w:tc>
          <w:tcPr>
            <w:tcW w:w="7557" w:type="dxa"/>
          </w:tcPr>
          <w:p w14:paraId="0B280A45" w14:textId="77777777" w:rsidR="004F1322" w:rsidRPr="001E2DCD" w:rsidRDefault="00BC3A31"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La información que reporta la entidad tiene tres de las características establecidas.</w:t>
            </w:r>
          </w:p>
        </w:tc>
      </w:tr>
      <w:tr w:rsidR="004F1322" w:rsidRPr="001E2DCD" w14:paraId="4F66C693"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260A7F74" w14:textId="77777777" w:rsidR="004F1322" w:rsidRPr="001E2DCD" w:rsidRDefault="004F1322"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3</w:t>
            </w:r>
          </w:p>
        </w:tc>
        <w:tc>
          <w:tcPr>
            <w:tcW w:w="7557" w:type="dxa"/>
          </w:tcPr>
          <w:p w14:paraId="7BC854B6" w14:textId="77777777" w:rsidR="004F1322" w:rsidRPr="001E2DCD" w:rsidRDefault="00BC3A31"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La información que reporta la entidad tiene cuatro de las características establecidas.</w:t>
            </w:r>
          </w:p>
        </w:tc>
      </w:tr>
      <w:tr w:rsidR="004F1322" w:rsidRPr="001E2DCD" w14:paraId="1433FEF5" w14:textId="77777777" w:rsidTr="008147CD">
        <w:tc>
          <w:tcPr>
            <w:cnfStyle w:val="001000000000" w:firstRow="0" w:lastRow="0" w:firstColumn="1" w:lastColumn="0" w:oddVBand="0" w:evenVBand="0" w:oddHBand="0" w:evenHBand="0" w:firstRowFirstColumn="0" w:firstRowLastColumn="0" w:lastRowFirstColumn="0" w:lastRowLastColumn="0"/>
            <w:tcW w:w="1226" w:type="dxa"/>
          </w:tcPr>
          <w:p w14:paraId="34DCC401" w14:textId="77777777" w:rsidR="004F1322" w:rsidRPr="001E2DCD" w:rsidRDefault="004F1322"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4</w:t>
            </w:r>
          </w:p>
        </w:tc>
        <w:tc>
          <w:tcPr>
            <w:tcW w:w="7557" w:type="dxa"/>
          </w:tcPr>
          <w:p w14:paraId="14582299" w14:textId="77777777" w:rsidR="004F1322" w:rsidRPr="001E2DCD" w:rsidRDefault="00BC3A31"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La información que reporta la entidad tiene todas las características establecidas.</w:t>
            </w:r>
          </w:p>
        </w:tc>
      </w:tr>
    </w:tbl>
    <w:p w14:paraId="147D40F8" w14:textId="77777777" w:rsidR="00BC3A31" w:rsidRPr="001E2DCD" w:rsidRDefault="00BC3A31"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12.1. En la respuesta se deben señalar la información para monitorear el desempeño reportada en la entidad federativa, así como señalar y justificar las características que tiene, y en su caso, indicar las áreas de oportunidad detectadas. Además, se debe describir y valorar el proceso de validación de la información reportada a la SHCP, así como señalar si existe coordinación entre las dependencias responsables en la entidad y entre órdenes de gobierno, en términos de la integración, consolidación y validación de la información.</w:t>
      </w:r>
    </w:p>
    <w:p w14:paraId="24322570" w14:textId="77777777" w:rsidR="00BC3A31" w:rsidRPr="001E2DCD" w:rsidRDefault="00BC3A31"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Se entenderá por información para monitorear el desempeño la estipulada en el artículo 49 de la LCF, presupuesto e indicadores, de acuerdo con los componentes con los cuales se da seguimiento a los recursos en el SFU aplicables al fondo (gestión de proyectos, avance financiero, indicadores y evaluaciones). En la normatividad aplicable se considera la LFPRH, LGCG y los Lineamientos para informar sobre los recursos federales transferidos a las entidades federativas, municipios y demarcaciones territoriales del Distrito Federal y de operación de los </w:t>
      </w:r>
      <w:r w:rsidRPr="001E2DCD">
        <w:rPr>
          <w:rFonts w:ascii="Arial" w:hAnsi="Arial" w:cs="Arial"/>
          <w:sz w:val="24"/>
          <w:szCs w:val="24"/>
        </w:rPr>
        <w:lastRenderedPageBreak/>
        <w:t>recursos del Ramo General 33 (Lineamientos) y la normatividad aplicable en la entidad.</w:t>
      </w:r>
    </w:p>
    <w:p w14:paraId="32D30E22" w14:textId="77777777" w:rsidR="00BC3A31" w:rsidRPr="001E2DCD" w:rsidRDefault="00BC3A31"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Para el análisis de las características se debe considera cómo mínimo: i) homogénea, que cumpla en la estructura, formato y contenido (LGCG); ii) desagregada, pormenorizada dependiendo del tipo de información y componente; iii) completa, que cumpla con todos los elementos solicitados dependiendo del tipo de información y componente, iv) congruente, que se sigue con el proceso de revisión y validación establecido en los Lineamientos; y iv) actualizadas, que se reporte trimestralmente. Para mayor detalle sobre las características se recomienda consultar la Guía de Criterios para el Reporte del ejercicio, destino y resultados de los recursos federales transferidos (Guía SFU) emitida por la SHCP.</w:t>
      </w:r>
    </w:p>
    <w:p w14:paraId="65D1FD06" w14:textId="77777777" w:rsidR="00BC3A31" w:rsidRPr="001E2DCD" w:rsidRDefault="00BC3A31"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12.2. Las fuentes de información mínimas a utilizar deben ser documentos oficiales, informes trimestrales, estados analíticos del ejercicio del presupuesto, reportes del Sistema del Formato Único, MIR, informes de resultados de las dependencias responsables, bases de datos, sistemas y documentos de seguimiento de las aportaciones. </w:t>
      </w:r>
    </w:p>
    <w:p w14:paraId="43E4C4BE" w14:textId="77777777" w:rsidR="00BC3A31" w:rsidRPr="001E2DCD" w:rsidRDefault="00BC3A31"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12.3. La respuesta a esta pregunta debe ser consistente con las respuestas de las preguntas 3, 6, 13,14 y 15.</w:t>
      </w:r>
    </w:p>
    <w:p w14:paraId="1141A271" w14:textId="77777777" w:rsidR="00FD2971" w:rsidRDefault="00FD2971">
      <w:pPr>
        <w:rPr>
          <w:rFonts w:ascii="Arial" w:hAnsi="Arial" w:cs="Arial"/>
          <w:b/>
          <w:sz w:val="24"/>
          <w:szCs w:val="24"/>
        </w:rPr>
      </w:pPr>
      <w:r>
        <w:rPr>
          <w:rFonts w:ascii="Arial" w:hAnsi="Arial" w:cs="Arial"/>
          <w:b/>
          <w:sz w:val="24"/>
          <w:szCs w:val="24"/>
        </w:rPr>
        <w:br w:type="page"/>
      </w:r>
    </w:p>
    <w:p w14:paraId="3A5C86A3" w14:textId="12A9A593" w:rsidR="00BC3A31" w:rsidRPr="001E2DCD" w:rsidRDefault="00BC3A31" w:rsidP="001E2DCD">
      <w:pPr>
        <w:spacing w:before="100" w:beforeAutospacing="1" w:after="100" w:afterAutospacing="1" w:line="240" w:lineRule="auto"/>
        <w:ind w:left="45"/>
        <w:jc w:val="both"/>
        <w:rPr>
          <w:rFonts w:ascii="Arial" w:hAnsi="Arial" w:cs="Arial"/>
          <w:b/>
          <w:sz w:val="24"/>
          <w:szCs w:val="24"/>
        </w:rPr>
      </w:pPr>
      <w:r w:rsidRPr="001E2DCD">
        <w:rPr>
          <w:rFonts w:ascii="Arial" w:hAnsi="Arial" w:cs="Arial"/>
          <w:b/>
          <w:sz w:val="24"/>
          <w:szCs w:val="24"/>
        </w:rPr>
        <w:lastRenderedPageBreak/>
        <w:t xml:space="preserve">13. Las dependencias responsables del fondo cuentan con mecanismos documentados de transparencia y rendición de cuentas, y tienen las siguientes características: </w:t>
      </w:r>
    </w:p>
    <w:p w14:paraId="0AA5FE59" w14:textId="77777777" w:rsidR="00BC3A31" w:rsidRPr="001E2DCD" w:rsidRDefault="00BC3A31" w:rsidP="001E2DCD">
      <w:pPr>
        <w:pStyle w:val="Prrafodelista"/>
        <w:numPr>
          <w:ilvl w:val="0"/>
          <w:numId w:val="25"/>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Los documentos normativos del fondo están actualizados y son públicos, es decir, disponibles en la página electrónica. </w:t>
      </w:r>
    </w:p>
    <w:p w14:paraId="1D1B5BB9" w14:textId="77777777" w:rsidR="00BC3A31" w:rsidRPr="001E2DCD" w:rsidRDefault="00BC3A31" w:rsidP="001E2DCD">
      <w:pPr>
        <w:pStyle w:val="Prrafodelista"/>
        <w:numPr>
          <w:ilvl w:val="0"/>
          <w:numId w:val="25"/>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La información para monitorear el desempeño del fondo está actualizada y es pública, es decir, disponible en la página electrónica. </w:t>
      </w:r>
    </w:p>
    <w:p w14:paraId="3D9A954F" w14:textId="77777777" w:rsidR="00BC3A31" w:rsidRPr="001E2DCD" w:rsidRDefault="00BC3A31" w:rsidP="001E2DCD">
      <w:pPr>
        <w:pStyle w:val="Prrafodelista"/>
        <w:numPr>
          <w:ilvl w:val="0"/>
          <w:numId w:val="25"/>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Se cuenta con procedimientos para recibir y dar trámite a las solicitudes de acceso a la información acorde a lo establecido en la normatividad aplicable. </w:t>
      </w:r>
    </w:p>
    <w:p w14:paraId="6E5ECE04" w14:textId="77777777" w:rsidR="00BC3A31" w:rsidRPr="001E2DCD" w:rsidRDefault="00BC3A31" w:rsidP="001E2DCD">
      <w:pPr>
        <w:pStyle w:val="Prrafodelista"/>
        <w:numPr>
          <w:ilvl w:val="0"/>
          <w:numId w:val="25"/>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Se cuenta con mecanismos de participación ciudadana en el seguimiento del ejercicio de las aportaciones en los términos que señala la normatividad aplicable.</w:t>
      </w:r>
    </w:p>
    <w:p w14:paraId="461252E2" w14:textId="77777777" w:rsidR="00BC3A31" w:rsidRPr="001E2DCD" w:rsidRDefault="00BC3A31"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Si las dependencias responsables no cuentan con mecanismos de transparencia y rendición de cuentas documentados o los mecanismos no tienen al menos una de las características establecidas en la pregunta, se considera información inexistente y, por lo tanto, la respuesta es “No”.</w:t>
      </w:r>
    </w:p>
    <w:p w14:paraId="48028370" w14:textId="77777777" w:rsidR="00BC3A31" w:rsidRPr="001E2DCD" w:rsidRDefault="00BC3A31"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Si se cuenta con información para responder la pregunta, es decir, si la respuesta es “Sí”. Se debe seleccionar un nivel según los siguientes criterios.</w:t>
      </w:r>
    </w:p>
    <w:tbl>
      <w:tblPr>
        <w:tblStyle w:val="Tablanormal1"/>
        <w:tblW w:w="0" w:type="auto"/>
        <w:tblLook w:val="04A0" w:firstRow="1" w:lastRow="0" w:firstColumn="1" w:lastColumn="0" w:noHBand="0" w:noVBand="1"/>
      </w:tblPr>
      <w:tblGrid>
        <w:gridCol w:w="1226"/>
        <w:gridCol w:w="7557"/>
      </w:tblGrid>
      <w:tr w:rsidR="00BC3A31" w:rsidRPr="001E2DCD" w14:paraId="5B57515C" w14:textId="77777777" w:rsidTr="00814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237949A3" w14:textId="77777777" w:rsidR="00BC3A31" w:rsidRPr="001E2DCD" w:rsidRDefault="00BC3A31" w:rsidP="001E2DCD">
            <w:pPr>
              <w:spacing w:before="100" w:beforeAutospacing="1" w:after="100" w:afterAutospacing="1"/>
              <w:jc w:val="center"/>
              <w:rPr>
                <w:rFonts w:ascii="Arial" w:hAnsi="Arial" w:cs="Arial"/>
                <w:b w:val="0"/>
                <w:sz w:val="24"/>
                <w:szCs w:val="24"/>
              </w:rPr>
            </w:pPr>
            <w:r w:rsidRPr="001E2DCD">
              <w:rPr>
                <w:rFonts w:ascii="Arial" w:hAnsi="Arial" w:cs="Arial"/>
                <w:sz w:val="24"/>
                <w:szCs w:val="24"/>
              </w:rPr>
              <w:t>Nivel</w:t>
            </w:r>
          </w:p>
        </w:tc>
        <w:tc>
          <w:tcPr>
            <w:tcW w:w="7557" w:type="dxa"/>
          </w:tcPr>
          <w:p w14:paraId="7F0AC5E8" w14:textId="77777777" w:rsidR="00BC3A31" w:rsidRPr="001E2DCD" w:rsidRDefault="00BC3A31" w:rsidP="001E2DC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1E2DCD">
              <w:rPr>
                <w:rFonts w:ascii="Arial" w:hAnsi="Arial" w:cs="Arial"/>
                <w:sz w:val="24"/>
                <w:szCs w:val="24"/>
              </w:rPr>
              <w:t>Criterios</w:t>
            </w:r>
          </w:p>
        </w:tc>
      </w:tr>
      <w:tr w:rsidR="00BC3A31" w:rsidRPr="001E2DCD" w14:paraId="69798BDE"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3FD92ED5" w14:textId="77777777" w:rsidR="00BC3A31" w:rsidRPr="001E2DCD" w:rsidRDefault="00BC3A31"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1</w:t>
            </w:r>
          </w:p>
        </w:tc>
        <w:tc>
          <w:tcPr>
            <w:tcW w:w="7557" w:type="dxa"/>
          </w:tcPr>
          <w:p w14:paraId="09E67740" w14:textId="77777777" w:rsidR="00BC3A31" w:rsidRPr="001E2DCD" w:rsidRDefault="00BC3A31"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Las dependencias responsables del fondo cuentan con mecanismos de transparencia y rendición de cuentas documentados y tienen una de las características establecidas</w:t>
            </w:r>
          </w:p>
        </w:tc>
      </w:tr>
      <w:tr w:rsidR="00BC3A31" w:rsidRPr="001E2DCD" w14:paraId="54C5D8EF" w14:textId="77777777" w:rsidTr="008147CD">
        <w:tc>
          <w:tcPr>
            <w:cnfStyle w:val="001000000000" w:firstRow="0" w:lastRow="0" w:firstColumn="1" w:lastColumn="0" w:oddVBand="0" w:evenVBand="0" w:oddHBand="0" w:evenHBand="0" w:firstRowFirstColumn="0" w:firstRowLastColumn="0" w:lastRowFirstColumn="0" w:lastRowLastColumn="0"/>
            <w:tcW w:w="1226" w:type="dxa"/>
          </w:tcPr>
          <w:p w14:paraId="76F7B7A2" w14:textId="77777777" w:rsidR="00BC3A31" w:rsidRPr="001E2DCD" w:rsidRDefault="00BC3A31"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2</w:t>
            </w:r>
          </w:p>
        </w:tc>
        <w:tc>
          <w:tcPr>
            <w:tcW w:w="7557" w:type="dxa"/>
          </w:tcPr>
          <w:p w14:paraId="184CC8F3" w14:textId="77777777" w:rsidR="00BC3A31" w:rsidRPr="001E2DCD" w:rsidRDefault="00BC3A31"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Las dependencias responsables del fondo cuentan con mecanismos de transparencia y rendición de cuentas documentados y tienen dos de las características establecidas.</w:t>
            </w:r>
          </w:p>
        </w:tc>
      </w:tr>
      <w:tr w:rsidR="00BC3A31" w:rsidRPr="001E2DCD" w14:paraId="56EC1447"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45202DAD" w14:textId="77777777" w:rsidR="00BC3A31" w:rsidRPr="001E2DCD" w:rsidRDefault="00BC3A31"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3</w:t>
            </w:r>
          </w:p>
        </w:tc>
        <w:tc>
          <w:tcPr>
            <w:tcW w:w="7557" w:type="dxa"/>
          </w:tcPr>
          <w:p w14:paraId="7E85326A" w14:textId="77777777" w:rsidR="00BC3A31" w:rsidRPr="001E2DCD" w:rsidRDefault="00BC3A31"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Las dependencias responsables del fondo cuentan con mecanismos de transparencia y rendición de cuentas documentados y tienen tres de las características establecidas.</w:t>
            </w:r>
          </w:p>
        </w:tc>
      </w:tr>
      <w:tr w:rsidR="00BC3A31" w:rsidRPr="001E2DCD" w14:paraId="41D54FA2" w14:textId="77777777" w:rsidTr="008147CD">
        <w:tc>
          <w:tcPr>
            <w:cnfStyle w:val="001000000000" w:firstRow="0" w:lastRow="0" w:firstColumn="1" w:lastColumn="0" w:oddVBand="0" w:evenVBand="0" w:oddHBand="0" w:evenHBand="0" w:firstRowFirstColumn="0" w:firstRowLastColumn="0" w:lastRowFirstColumn="0" w:lastRowLastColumn="0"/>
            <w:tcW w:w="1226" w:type="dxa"/>
          </w:tcPr>
          <w:p w14:paraId="39D2C6BA" w14:textId="77777777" w:rsidR="00BC3A31" w:rsidRPr="001E2DCD" w:rsidRDefault="00BC3A31"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4</w:t>
            </w:r>
          </w:p>
        </w:tc>
        <w:tc>
          <w:tcPr>
            <w:tcW w:w="7557" w:type="dxa"/>
          </w:tcPr>
          <w:p w14:paraId="661EACBA" w14:textId="77777777" w:rsidR="00BC3A31" w:rsidRPr="001E2DCD" w:rsidRDefault="00BC3A31"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Las dependencias responsables del fondo cuentan con mecanismos de transparencia y rendición de cuentas documentados y tienen todas las características establecidas.</w:t>
            </w:r>
          </w:p>
        </w:tc>
      </w:tr>
    </w:tbl>
    <w:p w14:paraId="1945C70D" w14:textId="77777777" w:rsidR="00BC3A31" w:rsidRPr="001E2DCD" w:rsidRDefault="00BC3A31"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13.1. En la respuesta se deben indicar los mecanismos de transparencia y rendición de cuentas identificados, así como señalar y justificar las características que tienen, y en su caso, indicar las áreas de oportunidad identificadas. Se deben incluir las ligas de las páginas web de los documentos normativos y la información para monitorear el desempeño del fondo. En la normatividad aplicable se debe considerar Ley General de Transparencia y Acceso a la Información Pública (LGTAIP), así como la correspondiente a la entidad federativa. Con base en esto, en los procedimientos para recibir y dar trámite a las solicitudes de acceso a la información se debe considerar los mencionados en la LGTAIP como definición del </w:t>
      </w:r>
      <w:r w:rsidRPr="001E2DCD">
        <w:rPr>
          <w:rFonts w:ascii="Arial" w:hAnsi="Arial" w:cs="Arial"/>
          <w:sz w:val="24"/>
          <w:szCs w:val="24"/>
        </w:rPr>
        <w:lastRenderedPageBreak/>
        <w:t>responsable de recibir y atender las solicitudes, los medios y plazos para su atención, los procesos de ajustes y recursos de revisión. Y los mecanismos de participación ciudadana se consideran de acuerdo con lo estipulado en el artículo 70 de la LGTAIP. La información pública puede considerarse a partir de cualquiera de las dependencias responsables del fondo de la entidad.</w:t>
      </w:r>
    </w:p>
    <w:p w14:paraId="24F1F59F" w14:textId="77777777" w:rsidR="00BC3A31" w:rsidRPr="001E2DCD" w:rsidRDefault="00BC3A31"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13.2. Las fuentes de información mínimas a utilizar deben ser documentos oficiales, documentos normativos, páginas de internet, manuales de procedimiento y respuesta a las solicitudes de información o cualquier documento en los que se encuentren explícitos los mecanismos de transparencia y rendición de cuentas en la entidad. </w:t>
      </w:r>
    </w:p>
    <w:p w14:paraId="71689B91" w14:textId="77777777" w:rsidR="00BC3A31" w:rsidRPr="001E2DCD" w:rsidRDefault="00BC3A31"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13.3. La respuesta a esta pregunta debe ser consistente con las respuestas de las preguntas 6,12, 14 y 15.</w:t>
      </w:r>
    </w:p>
    <w:p w14:paraId="39807F50" w14:textId="77777777" w:rsidR="00FD2971" w:rsidRDefault="00FD2971">
      <w:pPr>
        <w:rPr>
          <w:rFonts w:ascii="Arial" w:hAnsi="Arial" w:cs="Arial"/>
          <w:b/>
          <w:sz w:val="24"/>
          <w:szCs w:val="24"/>
        </w:rPr>
      </w:pPr>
      <w:r>
        <w:rPr>
          <w:rFonts w:ascii="Arial" w:hAnsi="Arial" w:cs="Arial"/>
          <w:b/>
          <w:sz w:val="24"/>
          <w:szCs w:val="24"/>
        </w:rPr>
        <w:br w:type="page"/>
      </w:r>
    </w:p>
    <w:p w14:paraId="2F04CDE1" w14:textId="3398B5D5" w:rsidR="00B33D68" w:rsidRPr="008456C7" w:rsidRDefault="008456C7" w:rsidP="008456C7">
      <w:pPr>
        <w:pStyle w:val="Ttulo2"/>
        <w:spacing w:before="100" w:beforeAutospacing="1" w:after="100" w:afterAutospacing="1" w:line="240" w:lineRule="auto"/>
        <w:rPr>
          <w:b/>
          <w:color w:val="404040" w:themeColor="text1" w:themeTint="BF"/>
        </w:rPr>
      </w:pPr>
      <w:bookmarkStart w:id="37" w:name="_Toc472633668"/>
      <w:bookmarkStart w:id="38" w:name="_Toc472863862"/>
      <w:r>
        <w:rPr>
          <w:b/>
          <w:color w:val="404040" w:themeColor="text1" w:themeTint="BF"/>
        </w:rPr>
        <w:lastRenderedPageBreak/>
        <w:t xml:space="preserve">III.5 </w:t>
      </w:r>
      <w:r w:rsidRPr="008456C7">
        <w:rPr>
          <w:b/>
          <w:color w:val="404040" w:themeColor="text1" w:themeTint="BF"/>
        </w:rPr>
        <w:t>Orientación y medición de resultados</w:t>
      </w:r>
      <w:bookmarkEnd w:id="37"/>
      <w:bookmarkEnd w:id="38"/>
      <w:r w:rsidRPr="008456C7">
        <w:rPr>
          <w:b/>
          <w:color w:val="404040" w:themeColor="text1" w:themeTint="BF"/>
        </w:rPr>
        <w:t xml:space="preserve"> </w:t>
      </w:r>
    </w:p>
    <w:p w14:paraId="5524FC77" w14:textId="1E0178B5" w:rsidR="00BC3A31" w:rsidRPr="001E2DCD" w:rsidRDefault="00BC3A31" w:rsidP="001E2DCD">
      <w:pPr>
        <w:spacing w:before="100" w:beforeAutospacing="1" w:after="100" w:afterAutospacing="1" w:line="240" w:lineRule="auto"/>
        <w:ind w:left="45"/>
        <w:jc w:val="both"/>
        <w:rPr>
          <w:rFonts w:ascii="Arial" w:hAnsi="Arial" w:cs="Arial"/>
          <w:b/>
          <w:sz w:val="24"/>
          <w:szCs w:val="24"/>
        </w:rPr>
      </w:pPr>
      <w:r w:rsidRPr="001E2DCD">
        <w:rPr>
          <w:rFonts w:ascii="Arial" w:hAnsi="Arial" w:cs="Arial"/>
          <w:b/>
          <w:sz w:val="24"/>
          <w:szCs w:val="24"/>
        </w:rPr>
        <w:t>14. ¿Cómo documenta la entidad federativa los resultados del fondo a nivel de fin o propósito?</w:t>
      </w:r>
    </w:p>
    <w:p w14:paraId="06F64590" w14:textId="77777777" w:rsidR="00BC3A31" w:rsidRPr="001E2DCD" w:rsidRDefault="00BC3A31" w:rsidP="001E2DCD">
      <w:pPr>
        <w:pStyle w:val="Prrafodelista"/>
        <w:numPr>
          <w:ilvl w:val="0"/>
          <w:numId w:val="27"/>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Indicadores de la MIR federal </w:t>
      </w:r>
    </w:p>
    <w:p w14:paraId="30D7611B" w14:textId="77777777" w:rsidR="00BC3A31" w:rsidRPr="001E2DCD" w:rsidRDefault="00BC3A31" w:rsidP="001E2DCD">
      <w:pPr>
        <w:pStyle w:val="Prrafodelista"/>
        <w:numPr>
          <w:ilvl w:val="0"/>
          <w:numId w:val="27"/>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Indicadores estatales </w:t>
      </w:r>
    </w:p>
    <w:p w14:paraId="51B520B3" w14:textId="77777777" w:rsidR="00BC3A31" w:rsidRPr="001E2DCD" w:rsidRDefault="00BC3A31" w:rsidP="001E2DCD">
      <w:pPr>
        <w:pStyle w:val="Prrafodelista"/>
        <w:numPr>
          <w:ilvl w:val="0"/>
          <w:numId w:val="27"/>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Evaluaciones </w:t>
      </w:r>
    </w:p>
    <w:p w14:paraId="2CB44F57" w14:textId="77777777" w:rsidR="00BC3A31" w:rsidRPr="001E2DCD" w:rsidRDefault="00BC3A31" w:rsidP="001E2DCD">
      <w:pPr>
        <w:pStyle w:val="Prrafodelista"/>
        <w:numPr>
          <w:ilvl w:val="0"/>
          <w:numId w:val="27"/>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Informes sobre la calidad de los servicios de salud en la entidad </w:t>
      </w:r>
    </w:p>
    <w:p w14:paraId="1C548E0E" w14:textId="77777777" w:rsidR="00BC3A31" w:rsidRPr="001E2DCD" w:rsidRDefault="00BC3A31"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No procede valoración cuantitativa. </w:t>
      </w:r>
    </w:p>
    <w:p w14:paraId="72DA7391" w14:textId="77777777" w:rsidR="00BC3A31" w:rsidRPr="001E2DCD" w:rsidRDefault="00BC3A31"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14.1. En la respuesta se deben señalar con qué documenta el fondo sus resultados, la periodicidad para reportarlos y por qué han utilizado estos medios. Además se debe explicar cómo se usan estos instrumentos, por ejemplo si estos se usan para planeación, programación, seguimiento, rendición de cuentas, toma de decisiones o contribuyen a la mejora de la gestión, entre otros. 14.2. Las fuentes de información mínimas a utilizar deben ser documento normativo, MIR y evaluaciones externas.</w:t>
      </w:r>
    </w:p>
    <w:p w14:paraId="419082A1" w14:textId="577935A3" w:rsidR="00BC3A31" w:rsidRPr="001E2DCD" w:rsidRDefault="00BC3A31"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14.3. La respuesta a esta pregunta debe ser consistente con las respuestas de las preguntas 12, 13,15, 16 y 17.</w:t>
      </w:r>
    </w:p>
    <w:p w14:paraId="3660C7E5" w14:textId="77777777" w:rsidR="00FD2971" w:rsidRDefault="00FD2971">
      <w:pPr>
        <w:rPr>
          <w:rFonts w:ascii="Arial" w:hAnsi="Arial" w:cs="Arial"/>
          <w:b/>
          <w:sz w:val="24"/>
          <w:szCs w:val="24"/>
        </w:rPr>
      </w:pPr>
      <w:r>
        <w:rPr>
          <w:rFonts w:ascii="Arial" w:hAnsi="Arial" w:cs="Arial"/>
          <w:b/>
          <w:sz w:val="24"/>
          <w:szCs w:val="24"/>
        </w:rPr>
        <w:br w:type="page"/>
      </w:r>
    </w:p>
    <w:p w14:paraId="5FF02531" w14:textId="600B8E59" w:rsidR="00BC3A31" w:rsidRPr="001E2DCD" w:rsidRDefault="00BC3A31" w:rsidP="001E2DCD">
      <w:pPr>
        <w:spacing w:before="100" w:beforeAutospacing="1" w:after="100" w:afterAutospacing="1" w:line="240" w:lineRule="auto"/>
        <w:ind w:left="45"/>
        <w:jc w:val="both"/>
        <w:rPr>
          <w:rFonts w:ascii="Arial" w:hAnsi="Arial" w:cs="Arial"/>
          <w:b/>
          <w:sz w:val="24"/>
          <w:szCs w:val="24"/>
        </w:rPr>
      </w:pPr>
      <w:r w:rsidRPr="001E2DCD">
        <w:rPr>
          <w:rFonts w:ascii="Arial" w:hAnsi="Arial" w:cs="Arial"/>
          <w:b/>
          <w:sz w:val="24"/>
          <w:szCs w:val="24"/>
        </w:rPr>
        <w:lastRenderedPageBreak/>
        <w:t>15. De acuerdo con los indicadores federales, y en su caso con los indicadores estatales, ¿cuáles han sido los resultados del fondo en la entidad federativa?</w:t>
      </w:r>
    </w:p>
    <w:p w14:paraId="1ACFA650" w14:textId="77777777" w:rsidR="00BC3A31" w:rsidRPr="001E2DCD" w:rsidRDefault="00BC3A31"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 Si los indicadores para medir el logro de los objetivos de Fin y de Propósito de la MIR federal no tienen información se considera información inexistente y, por lo tanto, la respuesta es “No”.</w:t>
      </w:r>
    </w:p>
    <w:p w14:paraId="2B2C18EA" w14:textId="77777777" w:rsidR="00BC3A31" w:rsidRPr="001E2DCD" w:rsidRDefault="00BC3A31"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 Si cuenta con información para responder la pregunta, es decir, si la respuesta es “Sí”. Se debe seleccionar un nivel según los siguientes criterios.</w:t>
      </w:r>
    </w:p>
    <w:tbl>
      <w:tblPr>
        <w:tblStyle w:val="Tablanormal1"/>
        <w:tblW w:w="0" w:type="auto"/>
        <w:tblLook w:val="04A0" w:firstRow="1" w:lastRow="0" w:firstColumn="1" w:lastColumn="0" w:noHBand="0" w:noVBand="1"/>
      </w:tblPr>
      <w:tblGrid>
        <w:gridCol w:w="1226"/>
        <w:gridCol w:w="7557"/>
      </w:tblGrid>
      <w:tr w:rsidR="005371FA" w:rsidRPr="001E2DCD" w14:paraId="59914BAB" w14:textId="77777777" w:rsidTr="00814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55C49848" w14:textId="77777777" w:rsidR="005371FA" w:rsidRPr="001E2DCD" w:rsidRDefault="005371FA"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Nivel</w:t>
            </w:r>
          </w:p>
        </w:tc>
        <w:tc>
          <w:tcPr>
            <w:tcW w:w="7557" w:type="dxa"/>
          </w:tcPr>
          <w:p w14:paraId="7212E2BC" w14:textId="77777777" w:rsidR="005371FA" w:rsidRPr="001E2DCD" w:rsidRDefault="005371FA" w:rsidP="001E2DCD">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Criterios</w:t>
            </w:r>
          </w:p>
        </w:tc>
      </w:tr>
      <w:tr w:rsidR="005371FA" w:rsidRPr="001E2DCD" w14:paraId="14293A18"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3610C540" w14:textId="77777777" w:rsidR="005371FA" w:rsidRPr="001E2DCD" w:rsidRDefault="005371FA"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1</w:t>
            </w:r>
          </w:p>
        </w:tc>
        <w:tc>
          <w:tcPr>
            <w:tcW w:w="7557" w:type="dxa"/>
          </w:tcPr>
          <w:p w14:paraId="3C6BF1D5" w14:textId="77777777" w:rsidR="005371FA" w:rsidRPr="001E2DCD" w:rsidRDefault="005371F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No hay un avance significativo en los indicadores federales del fondo (mayor de 80% respecto de la meta) a nivel de Fin y de Propósito.</w:t>
            </w:r>
          </w:p>
        </w:tc>
      </w:tr>
      <w:tr w:rsidR="005371FA" w:rsidRPr="001E2DCD" w14:paraId="4162B567" w14:textId="77777777" w:rsidTr="008147CD">
        <w:tc>
          <w:tcPr>
            <w:cnfStyle w:val="001000000000" w:firstRow="0" w:lastRow="0" w:firstColumn="1" w:lastColumn="0" w:oddVBand="0" w:evenVBand="0" w:oddHBand="0" w:evenHBand="0" w:firstRowFirstColumn="0" w:firstRowLastColumn="0" w:lastRowFirstColumn="0" w:lastRowLastColumn="0"/>
            <w:tcW w:w="1226" w:type="dxa"/>
          </w:tcPr>
          <w:p w14:paraId="0CA669A9" w14:textId="77777777" w:rsidR="005371FA" w:rsidRPr="001E2DCD" w:rsidRDefault="005371FA"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2</w:t>
            </w:r>
          </w:p>
        </w:tc>
        <w:tc>
          <w:tcPr>
            <w:tcW w:w="7557" w:type="dxa"/>
          </w:tcPr>
          <w:p w14:paraId="6730420C" w14:textId="77777777" w:rsidR="005371FA" w:rsidRPr="001E2DCD" w:rsidRDefault="005371F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Hay un avance significativo en el indicador federal del fondo (mayor de 80% respecto de la meta) a nivel de Fin o de Propósito.</w:t>
            </w:r>
          </w:p>
        </w:tc>
      </w:tr>
      <w:tr w:rsidR="005371FA" w:rsidRPr="001E2DCD" w14:paraId="3DA7DDFB"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02D6119B" w14:textId="77777777" w:rsidR="005371FA" w:rsidRPr="001E2DCD" w:rsidRDefault="005371FA"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3</w:t>
            </w:r>
          </w:p>
        </w:tc>
        <w:tc>
          <w:tcPr>
            <w:tcW w:w="7557" w:type="dxa"/>
          </w:tcPr>
          <w:p w14:paraId="696E0AF9" w14:textId="77777777" w:rsidR="005371FA" w:rsidRPr="001E2DCD" w:rsidRDefault="005371F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Hay un avance significativo en los indicadores federales del fondo (mayor de 80% respecto de la meta) a nivel de Fin y de Propósito.</w:t>
            </w:r>
          </w:p>
        </w:tc>
      </w:tr>
      <w:tr w:rsidR="005371FA" w:rsidRPr="001E2DCD" w14:paraId="5D7E855F" w14:textId="77777777" w:rsidTr="008147CD">
        <w:tc>
          <w:tcPr>
            <w:cnfStyle w:val="001000000000" w:firstRow="0" w:lastRow="0" w:firstColumn="1" w:lastColumn="0" w:oddVBand="0" w:evenVBand="0" w:oddHBand="0" w:evenHBand="0" w:firstRowFirstColumn="0" w:firstRowLastColumn="0" w:lastRowFirstColumn="0" w:lastRowLastColumn="0"/>
            <w:tcW w:w="1226" w:type="dxa"/>
          </w:tcPr>
          <w:p w14:paraId="6BFBC9C3" w14:textId="77777777" w:rsidR="005371FA" w:rsidRPr="001E2DCD" w:rsidRDefault="005371FA"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4</w:t>
            </w:r>
          </w:p>
        </w:tc>
        <w:tc>
          <w:tcPr>
            <w:tcW w:w="7557" w:type="dxa"/>
          </w:tcPr>
          <w:p w14:paraId="3578270A" w14:textId="77777777" w:rsidR="005371FA" w:rsidRPr="001E2DCD" w:rsidRDefault="005371F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Hay un avance significativo en los indicadores federales del fondo (mayor de 80% respecto de la meta) a nivel de Fin y Propósito, y existen indicadores estatales que dan cuenta de los resultados del fondo en la entidad.</w:t>
            </w:r>
          </w:p>
        </w:tc>
      </w:tr>
    </w:tbl>
    <w:p w14:paraId="048BDB92" w14:textId="77777777" w:rsidR="005371FA" w:rsidRPr="001E2DCD" w:rsidRDefault="005371FA" w:rsidP="008147CD">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15.1. En la respuesta se debe señalar por indicador el avance respecto a la meta de los indicadores de la MIR federal, y en caso de existir, de los indicadores estatales con los cuales se mida directamente el desempeño de las aportaciones en la entidad. En caso de contar con indicadores estatales se debe justificar y valorar cómo estos complementan los indicadores federales en la medición de los resultados del fondo en la entidad. Además, se debe realizar una valoración integral del conjunto de los indicadores empleados para medir el desempeño del fondo, así como de los resultados obtenidos. Asimismo, se debe realizar un análisis del avance de los indicadores respecto de sus metas y valorar la construcción de las metas, en la que se profundice si son factibles de alcanzar, si son demasiado ambiciosas, o al contrario, si son laxas. La información sobre el resultado de los indicadores se debe incluir en el anexo 4.</w:t>
      </w:r>
    </w:p>
    <w:p w14:paraId="04731C67" w14:textId="77777777" w:rsidR="005371FA" w:rsidRPr="001E2DCD" w:rsidRDefault="005371F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 15.2. Las fuentes de información mínimas a utilizar deben ser la MIR, informes trimestrales e informes de resultados de las dependencias responsables. </w:t>
      </w:r>
    </w:p>
    <w:p w14:paraId="4F153CE9" w14:textId="77777777" w:rsidR="005371FA" w:rsidRPr="001E2DCD" w:rsidRDefault="005371F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15.3. La respuesta a esta pregunta debe ser consistente con las respuestas de la preguntas 12, 13 y 14.</w:t>
      </w:r>
    </w:p>
    <w:p w14:paraId="648F27E5" w14:textId="77777777" w:rsidR="00FD2971" w:rsidRDefault="00FD2971">
      <w:pPr>
        <w:rPr>
          <w:rFonts w:ascii="Arial" w:hAnsi="Arial" w:cs="Arial"/>
          <w:b/>
          <w:sz w:val="24"/>
          <w:szCs w:val="24"/>
        </w:rPr>
      </w:pPr>
      <w:r>
        <w:rPr>
          <w:rFonts w:ascii="Arial" w:hAnsi="Arial" w:cs="Arial"/>
          <w:b/>
          <w:sz w:val="24"/>
          <w:szCs w:val="24"/>
        </w:rPr>
        <w:br w:type="page"/>
      </w:r>
    </w:p>
    <w:p w14:paraId="7CCE97E6" w14:textId="11A0E573" w:rsidR="005371FA" w:rsidRPr="001E2DCD" w:rsidRDefault="005371FA" w:rsidP="001E2DCD">
      <w:pPr>
        <w:spacing w:before="100" w:beforeAutospacing="1" w:after="100" w:afterAutospacing="1" w:line="240" w:lineRule="auto"/>
        <w:ind w:left="45"/>
        <w:jc w:val="both"/>
        <w:rPr>
          <w:rFonts w:ascii="Arial" w:hAnsi="Arial" w:cs="Arial"/>
          <w:b/>
          <w:sz w:val="24"/>
          <w:szCs w:val="24"/>
        </w:rPr>
      </w:pPr>
      <w:r w:rsidRPr="001E2DCD">
        <w:rPr>
          <w:rFonts w:ascii="Arial" w:hAnsi="Arial" w:cs="Arial"/>
          <w:b/>
          <w:sz w:val="24"/>
          <w:szCs w:val="24"/>
        </w:rPr>
        <w:lastRenderedPageBreak/>
        <w:t>16. En caso de que la entidad federativa cuente con evaluaciones externas del fondo que permitan identificar hallazgos relacionados con el Fin y/o Propósito, ¿cuáles son los resultados de las evaluaciones?</w:t>
      </w:r>
    </w:p>
    <w:p w14:paraId="1CA649EB" w14:textId="77777777" w:rsidR="005371FA" w:rsidRPr="001E2DCD" w:rsidRDefault="005371F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No procede valoración cuantitativa. </w:t>
      </w:r>
    </w:p>
    <w:p w14:paraId="326E7D7C" w14:textId="77777777" w:rsidR="005371FA" w:rsidRPr="001E2DCD" w:rsidRDefault="005371F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16.1. En la respuesta se deben señalar los tipos de evaluaciones, los hallazgos y recomendaciones vigentes identificados en cada una, y en caso de considerarlo, las áreas de oportunidad identificadas en las fuentes de información utilizadas. Además</w:t>
      </w:r>
      <w:r w:rsidR="00381DE7" w:rsidRPr="001E2DCD">
        <w:rPr>
          <w:rFonts w:ascii="Arial" w:hAnsi="Arial" w:cs="Arial"/>
          <w:sz w:val="24"/>
          <w:szCs w:val="24"/>
        </w:rPr>
        <w:t>,</w:t>
      </w:r>
      <w:r w:rsidRPr="001E2DCD">
        <w:rPr>
          <w:rFonts w:ascii="Arial" w:hAnsi="Arial" w:cs="Arial"/>
          <w:sz w:val="24"/>
          <w:szCs w:val="24"/>
        </w:rPr>
        <w:t xml:space="preserve"> se debe cómo se han atendido las recomendaciones. </w:t>
      </w:r>
    </w:p>
    <w:p w14:paraId="53D0D1F7" w14:textId="77777777" w:rsidR="005371FA" w:rsidRPr="001E2DCD" w:rsidRDefault="005371F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16.2. Las fuentes de información mínimas a utilizar deben ser los informes de las evaluaciones. </w:t>
      </w:r>
    </w:p>
    <w:p w14:paraId="0D13DB5B" w14:textId="77777777" w:rsidR="005371FA" w:rsidRPr="001E2DCD" w:rsidRDefault="005371F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16.3. La respuesta a esta pregunta debe ser consistente con la respuesta de la pregunta 14.</w:t>
      </w:r>
    </w:p>
    <w:p w14:paraId="3A920DC2" w14:textId="77777777" w:rsidR="00FD2971" w:rsidRDefault="00FD2971">
      <w:pPr>
        <w:rPr>
          <w:rFonts w:ascii="Arial" w:hAnsi="Arial" w:cs="Arial"/>
          <w:b/>
          <w:sz w:val="24"/>
          <w:szCs w:val="24"/>
        </w:rPr>
      </w:pPr>
      <w:r>
        <w:rPr>
          <w:rFonts w:ascii="Arial" w:hAnsi="Arial" w:cs="Arial"/>
          <w:b/>
          <w:sz w:val="24"/>
          <w:szCs w:val="24"/>
        </w:rPr>
        <w:br w:type="page"/>
      </w:r>
    </w:p>
    <w:p w14:paraId="4DD2F7BE" w14:textId="62FA6218" w:rsidR="005371FA" w:rsidRPr="001E2DCD" w:rsidRDefault="005371FA" w:rsidP="001E2DCD">
      <w:pPr>
        <w:spacing w:before="100" w:beforeAutospacing="1" w:after="100" w:afterAutospacing="1" w:line="240" w:lineRule="auto"/>
        <w:ind w:left="45"/>
        <w:jc w:val="both"/>
        <w:rPr>
          <w:rFonts w:ascii="Arial" w:hAnsi="Arial" w:cs="Arial"/>
          <w:b/>
          <w:sz w:val="24"/>
          <w:szCs w:val="24"/>
        </w:rPr>
      </w:pPr>
      <w:r w:rsidRPr="001E2DCD">
        <w:rPr>
          <w:rFonts w:ascii="Arial" w:hAnsi="Arial" w:cs="Arial"/>
          <w:b/>
          <w:sz w:val="24"/>
          <w:szCs w:val="24"/>
        </w:rPr>
        <w:lastRenderedPageBreak/>
        <w:t>17. La entidad federativa cuenta con instrumentos para evaluar la calidad de los servicios de salud de acuerdo con las dimensiones de calidad técnica, percibida y de gestión del Sistema Nacional de Indicadores de Calidad en Salud a los cuales el fondo puede contribuir, y tienen las siguientes características:</w:t>
      </w:r>
    </w:p>
    <w:p w14:paraId="31770B04" w14:textId="77777777" w:rsidR="005371FA" w:rsidRPr="001E2DCD" w:rsidRDefault="005371FA" w:rsidP="001E2DCD">
      <w:pPr>
        <w:pStyle w:val="Prrafodelista"/>
        <w:numPr>
          <w:ilvl w:val="0"/>
          <w:numId w:val="29"/>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Considera alguno de los siguientes elementos: trato digno, organización de los servicios, atención médica efectiva e infecciones nosocomiales. </w:t>
      </w:r>
    </w:p>
    <w:p w14:paraId="3EEE6DDF" w14:textId="77777777" w:rsidR="005371FA" w:rsidRPr="001E2DCD" w:rsidRDefault="005371FA" w:rsidP="001E2DCD">
      <w:pPr>
        <w:pStyle w:val="Prrafodelista"/>
        <w:numPr>
          <w:ilvl w:val="0"/>
          <w:numId w:val="29"/>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Los instrumentos son rigurosos. </w:t>
      </w:r>
    </w:p>
    <w:p w14:paraId="5BF9E08C" w14:textId="77777777" w:rsidR="005371FA" w:rsidRPr="001E2DCD" w:rsidRDefault="005371FA" w:rsidP="001E2DCD">
      <w:pPr>
        <w:pStyle w:val="Prrafodelista"/>
        <w:numPr>
          <w:ilvl w:val="0"/>
          <w:numId w:val="29"/>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Existe temporalidad para la aplicación de los instrumentos. </w:t>
      </w:r>
    </w:p>
    <w:p w14:paraId="1C284137" w14:textId="77777777" w:rsidR="005371FA" w:rsidRPr="001E2DCD" w:rsidRDefault="005371FA" w:rsidP="001E2DCD">
      <w:pPr>
        <w:pStyle w:val="Prrafodelista"/>
        <w:numPr>
          <w:ilvl w:val="0"/>
          <w:numId w:val="29"/>
        </w:numPr>
        <w:spacing w:before="100" w:beforeAutospacing="1" w:after="100" w:afterAutospacing="1" w:line="240" w:lineRule="auto"/>
        <w:jc w:val="both"/>
        <w:rPr>
          <w:rFonts w:ascii="Arial" w:hAnsi="Arial" w:cs="Arial"/>
          <w:b/>
          <w:sz w:val="24"/>
          <w:szCs w:val="24"/>
        </w:rPr>
      </w:pPr>
      <w:r w:rsidRPr="001E2DCD">
        <w:rPr>
          <w:rFonts w:ascii="Arial" w:hAnsi="Arial" w:cs="Arial"/>
          <w:b/>
          <w:sz w:val="24"/>
          <w:szCs w:val="24"/>
        </w:rPr>
        <w:t xml:space="preserve">Los resultados que arrojan son representativos. </w:t>
      </w:r>
    </w:p>
    <w:p w14:paraId="4F5A931A" w14:textId="77777777" w:rsidR="005371FA" w:rsidRPr="001E2DCD" w:rsidRDefault="005371F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Si la entidad federativa no cuenta con instrumentos para medir la calidad de los servicios de salud o no consideran al menos uno de los elementos establecidos en la pregunta, se considera información inexistente y, por lo tanto, la respuesta es “No”.</w:t>
      </w:r>
    </w:p>
    <w:p w14:paraId="60CA2828" w14:textId="77777777" w:rsidR="005371FA" w:rsidRPr="001E2DCD" w:rsidRDefault="005371F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 Si cuenta con información para responder la pregunta, es decir, si la respuesta es “Sí”. Se debe seleccionar un nivel según los siguientes criterios.</w:t>
      </w:r>
    </w:p>
    <w:tbl>
      <w:tblPr>
        <w:tblStyle w:val="Tablanormal1"/>
        <w:tblW w:w="0" w:type="auto"/>
        <w:tblLook w:val="04A0" w:firstRow="1" w:lastRow="0" w:firstColumn="1" w:lastColumn="0" w:noHBand="0" w:noVBand="1"/>
      </w:tblPr>
      <w:tblGrid>
        <w:gridCol w:w="1226"/>
        <w:gridCol w:w="7557"/>
      </w:tblGrid>
      <w:tr w:rsidR="005371FA" w:rsidRPr="001E2DCD" w14:paraId="74A7D818" w14:textId="77777777" w:rsidTr="00814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46736CF5" w14:textId="77777777" w:rsidR="005371FA" w:rsidRPr="001E2DCD" w:rsidRDefault="005371FA" w:rsidP="001E2DCD">
            <w:pPr>
              <w:spacing w:before="100" w:beforeAutospacing="1" w:after="100" w:afterAutospacing="1"/>
              <w:jc w:val="center"/>
              <w:rPr>
                <w:rFonts w:ascii="Arial" w:hAnsi="Arial" w:cs="Arial"/>
                <w:b w:val="0"/>
                <w:sz w:val="24"/>
                <w:szCs w:val="24"/>
              </w:rPr>
            </w:pPr>
            <w:r w:rsidRPr="001E2DCD">
              <w:rPr>
                <w:rFonts w:ascii="Arial" w:hAnsi="Arial" w:cs="Arial"/>
                <w:sz w:val="24"/>
                <w:szCs w:val="24"/>
              </w:rPr>
              <w:t>Nivel</w:t>
            </w:r>
          </w:p>
        </w:tc>
        <w:tc>
          <w:tcPr>
            <w:tcW w:w="7557" w:type="dxa"/>
          </w:tcPr>
          <w:p w14:paraId="5527D875" w14:textId="77777777" w:rsidR="005371FA" w:rsidRPr="001E2DCD" w:rsidRDefault="005371FA" w:rsidP="001E2DC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1E2DCD">
              <w:rPr>
                <w:rFonts w:ascii="Arial" w:hAnsi="Arial" w:cs="Arial"/>
                <w:sz w:val="24"/>
                <w:szCs w:val="24"/>
              </w:rPr>
              <w:t>Criterios</w:t>
            </w:r>
          </w:p>
        </w:tc>
      </w:tr>
      <w:tr w:rsidR="005371FA" w:rsidRPr="001E2DCD" w14:paraId="739FD93C"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6619F785" w14:textId="77777777" w:rsidR="005371FA" w:rsidRPr="001E2DCD" w:rsidRDefault="005371FA"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1</w:t>
            </w:r>
          </w:p>
        </w:tc>
        <w:tc>
          <w:tcPr>
            <w:tcW w:w="7557" w:type="dxa"/>
          </w:tcPr>
          <w:p w14:paraId="0D398B40" w14:textId="77777777" w:rsidR="005371FA" w:rsidRPr="001E2DCD" w:rsidRDefault="005371F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La entidad cuenta con instrumentos para evaluar la calidad de los servicios de salud y tienen una de las características establecidas en la pregunta.</w:t>
            </w:r>
          </w:p>
        </w:tc>
      </w:tr>
      <w:tr w:rsidR="005371FA" w:rsidRPr="001E2DCD" w14:paraId="14EB3614" w14:textId="77777777" w:rsidTr="008147CD">
        <w:tc>
          <w:tcPr>
            <w:cnfStyle w:val="001000000000" w:firstRow="0" w:lastRow="0" w:firstColumn="1" w:lastColumn="0" w:oddVBand="0" w:evenVBand="0" w:oddHBand="0" w:evenHBand="0" w:firstRowFirstColumn="0" w:firstRowLastColumn="0" w:lastRowFirstColumn="0" w:lastRowLastColumn="0"/>
            <w:tcW w:w="1226" w:type="dxa"/>
          </w:tcPr>
          <w:p w14:paraId="565DBB78" w14:textId="77777777" w:rsidR="005371FA" w:rsidRPr="001E2DCD" w:rsidRDefault="005371FA"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2</w:t>
            </w:r>
          </w:p>
        </w:tc>
        <w:tc>
          <w:tcPr>
            <w:tcW w:w="7557" w:type="dxa"/>
          </w:tcPr>
          <w:p w14:paraId="64EDE15A" w14:textId="77777777" w:rsidR="005371FA" w:rsidRPr="001E2DCD" w:rsidRDefault="005371F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La entidad cuenta con instrumentos para evaluar la calidad de los servicios de salud y tienen dos de las características establecidas en la pregunta.</w:t>
            </w:r>
          </w:p>
        </w:tc>
      </w:tr>
      <w:tr w:rsidR="005371FA" w:rsidRPr="001E2DCD" w14:paraId="5C5F12C0" w14:textId="77777777" w:rsidTr="00814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1E8664D3" w14:textId="77777777" w:rsidR="005371FA" w:rsidRPr="001E2DCD" w:rsidRDefault="005371FA"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3</w:t>
            </w:r>
          </w:p>
        </w:tc>
        <w:tc>
          <w:tcPr>
            <w:tcW w:w="7557" w:type="dxa"/>
          </w:tcPr>
          <w:p w14:paraId="24D6B80A" w14:textId="77777777" w:rsidR="005371FA" w:rsidRPr="001E2DCD" w:rsidRDefault="005371F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La entidad cuenta con instrumentos para evaluar la calidad de los servicios de salud y tienen tres de las características establecidas en la pregunta.</w:t>
            </w:r>
          </w:p>
        </w:tc>
      </w:tr>
      <w:tr w:rsidR="005371FA" w:rsidRPr="001E2DCD" w14:paraId="2D3247D5" w14:textId="77777777" w:rsidTr="008147CD">
        <w:tc>
          <w:tcPr>
            <w:cnfStyle w:val="001000000000" w:firstRow="0" w:lastRow="0" w:firstColumn="1" w:lastColumn="0" w:oddVBand="0" w:evenVBand="0" w:oddHBand="0" w:evenHBand="0" w:firstRowFirstColumn="0" w:firstRowLastColumn="0" w:lastRowFirstColumn="0" w:lastRowLastColumn="0"/>
            <w:tcW w:w="1226" w:type="dxa"/>
          </w:tcPr>
          <w:p w14:paraId="465F35A7" w14:textId="77777777" w:rsidR="005371FA" w:rsidRPr="001E2DCD" w:rsidRDefault="005371FA" w:rsidP="001E2DCD">
            <w:pPr>
              <w:spacing w:before="100" w:beforeAutospacing="1" w:after="100" w:afterAutospacing="1"/>
              <w:jc w:val="both"/>
              <w:rPr>
                <w:rFonts w:ascii="Arial" w:hAnsi="Arial" w:cs="Arial"/>
                <w:sz w:val="24"/>
                <w:szCs w:val="24"/>
              </w:rPr>
            </w:pPr>
            <w:r w:rsidRPr="001E2DCD">
              <w:rPr>
                <w:rFonts w:ascii="Arial" w:hAnsi="Arial" w:cs="Arial"/>
                <w:sz w:val="24"/>
                <w:szCs w:val="24"/>
              </w:rPr>
              <w:t>4</w:t>
            </w:r>
          </w:p>
        </w:tc>
        <w:tc>
          <w:tcPr>
            <w:tcW w:w="7557" w:type="dxa"/>
          </w:tcPr>
          <w:p w14:paraId="4D9A22B5" w14:textId="77777777" w:rsidR="005371FA" w:rsidRPr="001E2DCD" w:rsidRDefault="005371F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La entidad cuenta con instrumentos para evaluar la calidad de los servicios de salud y tienen todas las características establecidas en la pregunta.</w:t>
            </w:r>
          </w:p>
        </w:tc>
      </w:tr>
    </w:tbl>
    <w:p w14:paraId="2F487663" w14:textId="77777777" w:rsidR="005371FA" w:rsidRPr="001E2DCD" w:rsidRDefault="005371F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17.1. En la respuesta se deben indicar los instrumentos para evaluar la calidad así como señalar y justificar las características que tienen, los resultados de los mismos y la frecuencia de su aplicación y/o medición; y en caso de considerarlo, las áreas de oportunidad identificadas en los instrumentos empleados. Además se debe explicar cómo se usan estos instrumentos. Las dimensiones e indicadores mencionados derivan del Sistema Nacional de Indicadores de Calidad en Salud (INDICAS) de la SA, el cual es una herramienta que permite registrar y monitorear indicadores de calidad en las unidades de los servicios de salud.</w:t>
      </w:r>
    </w:p>
    <w:p w14:paraId="09F26DBD" w14:textId="77777777" w:rsidR="005371FA" w:rsidRPr="001E2DCD" w:rsidRDefault="005371F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17.2. Las fuentes de información mínimas a utilizar deben ser documentos oficiales, evaluaciones, informes de resultados de las dependencias responsables o </w:t>
      </w:r>
      <w:r w:rsidRPr="001E2DCD">
        <w:rPr>
          <w:rFonts w:ascii="Arial" w:hAnsi="Arial" w:cs="Arial"/>
          <w:sz w:val="24"/>
          <w:szCs w:val="24"/>
        </w:rPr>
        <w:lastRenderedPageBreak/>
        <w:t xml:space="preserve">documentos en los que se encuentren explícitamente elementos para la evaluación de la calidad de los servicios de salud en la entidad. </w:t>
      </w:r>
    </w:p>
    <w:p w14:paraId="3468A0DC" w14:textId="77777777" w:rsidR="005371FA" w:rsidRPr="001E2DCD" w:rsidRDefault="005371F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17.3. La respuesta a esta pregunta debe ser consistente con las respuestas de las preguntas 11 y 14</w:t>
      </w:r>
    </w:p>
    <w:p w14:paraId="2CEFF06A" w14:textId="45BE22F6" w:rsidR="005371FA" w:rsidRPr="008147CD" w:rsidRDefault="008147CD" w:rsidP="008147CD">
      <w:pPr>
        <w:pStyle w:val="Estilo2"/>
        <w:spacing w:before="100" w:beforeAutospacing="1" w:after="100" w:afterAutospacing="1" w:line="240" w:lineRule="auto"/>
        <w:jc w:val="both"/>
      </w:pPr>
      <w:bookmarkStart w:id="39" w:name="_Toc472633669"/>
      <w:bookmarkStart w:id="40" w:name="_Toc472863863"/>
      <w:r>
        <w:t xml:space="preserve">IV. </w:t>
      </w:r>
      <w:r w:rsidRPr="008147CD">
        <w:t>CONCLUSIONES</w:t>
      </w:r>
      <w:bookmarkEnd w:id="39"/>
      <w:bookmarkEnd w:id="40"/>
    </w:p>
    <w:p w14:paraId="0BE6D9D8" w14:textId="77777777" w:rsidR="005371FA" w:rsidRPr="001E2DCD" w:rsidRDefault="005371F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Con base en la evaluación realizada se deben presentar una valoración sobre la gestión y el desempeño del fondo en la entidad, en el que se integren y relacionen los hallazgos identificados en la evaluación. Para ello, se deben presentar conclusiones generales del fondo y específicas por sección temática. Además, derivado de los hallazgos de la evaluación, se debe valorar la situación particular de la entidad con relación al diseño federal, y si este fortalece o limita la gestión y ejercicio del fondo en la entidad federativa.</w:t>
      </w:r>
    </w:p>
    <w:p w14:paraId="323FE3F3" w14:textId="194624E9" w:rsidR="005371FA" w:rsidRPr="001E2DCD" w:rsidRDefault="005371F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Asimismo, se debe identificar las fortalezas, oportunidades, debilidades y amenazas, y recomendaciones por sección temática y del desempeño general del fondo identificadas en la información disponible dentro del informe de evaluación.</w:t>
      </w:r>
    </w:p>
    <w:p w14:paraId="5818A8C2" w14:textId="39E174AF" w:rsidR="005371FA" w:rsidRPr="001E2DCD" w:rsidRDefault="005371FA" w:rsidP="00FD2971">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Las fortalezas son aquellos elementos internos o capacidades de gestión o recursos tanto humanos como materiales que puedan usarse para contribuir a la consecución del objetivo, y las oportunidades son los factores externos no controlables que representan elementos potenciales de crecimiento o mejoría. Estos deben ser redactados en positivo de forma coherente y sustentada en la información de la evaluación. Cuando se identifiquen buenas prácticas en rubros evaluados, estas deberán ser destacadas en esta sección. </w:t>
      </w:r>
    </w:p>
    <w:p w14:paraId="450EFF41" w14:textId="77777777" w:rsidR="005371FA" w:rsidRPr="001E2DCD" w:rsidRDefault="005371F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Las debilidades se refieren a las limitaciones, fallas o defectos de los insumos o procesos internos relacionados con el fondo, que pueden obstaculizar el logro de su Fin o Propósito, y las amenazas muestran los factores del entorno que, de manera directa o indirecta, afectan negativamente su quehacer, que impide o limita la obtención de los objetivos. En caso de identificar cuellos de botella en las secciones analizadas en la evaluación, estos deben señalarse en esta sección.</w:t>
      </w:r>
    </w:p>
    <w:p w14:paraId="6B634637" w14:textId="77777777" w:rsidR="005371FA" w:rsidRPr="001E2DCD" w:rsidRDefault="005371F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Las recomendaciones deben ser factibles y orientadas a las debilidades y amenazas identificadas, deben ser un conjunto articulado de medidas para la mejora en la gestión, ejercicio y seguimiento por componente del fondo en la entidad. Éstas deben identificarse por tema, orden de gobierno y actores involucrados en su atención. La información se debe integrar en el anexo 5. </w:t>
      </w:r>
    </w:p>
    <w:p w14:paraId="5A899182" w14:textId="77777777" w:rsidR="005371FA" w:rsidRPr="001E2DCD" w:rsidRDefault="005371F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Las conclusiones deben ofrecer orientación para la toma de decisiones, y para la mejora en la gestión y desempeño del fondo en la entidad.</w:t>
      </w:r>
    </w:p>
    <w:p w14:paraId="6AA006DC" w14:textId="77777777" w:rsidR="005371FA" w:rsidRPr="001E2DCD" w:rsidRDefault="005371FA" w:rsidP="001E2DCD">
      <w:pPr>
        <w:spacing w:before="100" w:beforeAutospacing="1" w:after="100" w:afterAutospacing="1" w:line="240" w:lineRule="auto"/>
        <w:ind w:left="45"/>
        <w:jc w:val="both"/>
        <w:rPr>
          <w:rFonts w:ascii="Arial" w:hAnsi="Arial" w:cs="Arial"/>
          <w:sz w:val="24"/>
          <w:szCs w:val="24"/>
        </w:rPr>
      </w:pPr>
    </w:p>
    <w:p w14:paraId="266036CA" w14:textId="77777777" w:rsidR="000C0657" w:rsidRPr="00371FCF" w:rsidRDefault="000C0657" w:rsidP="000C0657">
      <w:pPr>
        <w:pStyle w:val="Estilo2"/>
        <w:spacing w:before="100" w:beforeAutospacing="1" w:after="100" w:afterAutospacing="1" w:line="240" w:lineRule="auto"/>
        <w:jc w:val="both"/>
      </w:pPr>
      <w:bookmarkStart w:id="41" w:name="_Toc472862876"/>
      <w:bookmarkStart w:id="42" w:name="_Toc472633670"/>
      <w:bookmarkStart w:id="43" w:name="_Toc472863864"/>
      <w:r>
        <w:lastRenderedPageBreak/>
        <w:t>V</w:t>
      </w:r>
      <w:r w:rsidRPr="00371FCF">
        <w:t>. FORMATOS DE ANEXOS</w:t>
      </w:r>
      <w:bookmarkEnd w:id="41"/>
      <w:bookmarkEnd w:id="43"/>
      <w:r w:rsidRPr="00371FCF">
        <w:t xml:space="preserve"> </w:t>
      </w:r>
    </w:p>
    <w:p w14:paraId="18340F93" w14:textId="583F9842" w:rsidR="005371FA" w:rsidRPr="000C0657" w:rsidRDefault="000C0657" w:rsidP="003531BA">
      <w:pPr>
        <w:pStyle w:val="Estilo2"/>
        <w:spacing w:before="100" w:beforeAutospacing="1" w:after="100" w:afterAutospacing="1" w:line="240" w:lineRule="auto"/>
        <w:jc w:val="both"/>
        <w:rPr>
          <w:rFonts w:asciiTheme="majorHAnsi" w:hAnsiTheme="majorHAnsi"/>
          <w:color w:val="404040" w:themeColor="text1" w:themeTint="BF"/>
          <w:sz w:val="26"/>
          <w:szCs w:val="26"/>
        </w:rPr>
      </w:pPr>
      <w:bookmarkStart w:id="44" w:name="_Toc472863865"/>
      <w:r>
        <w:rPr>
          <w:rFonts w:asciiTheme="majorHAnsi" w:hAnsiTheme="majorHAnsi"/>
          <w:color w:val="404040" w:themeColor="text1" w:themeTint="BF"/>
          <w:sz w:val="26"/>
          <w:szCs w:val="26"/>
        </w:rPr>
        <w:t>Anexo 1. “D</w:t>
      </w:r>
      <w:r w:rsidRPr="000C0657">
        <w:rPr>
          <w:rFonts w:asciiTheme="majorHAnsi" w:hAnsiTheme="majorHAnsi"/>
          <w:color w:val="404040" w:themeColor="text1" w:themeTint="BF"/>
          <w:sz w:val="26"/>
          <w:szCs w:val="26"/>
        </w:rPr>
        <w:t>estino de las aportaciones en la entidad federativa”</w:t>
      </w:r>
      <w:bookmarkEnd w:id="42"/>
      <w:bookmarkEnd w:id="44"/>
    </w:p>
    <w:p w14:paraId="2046323A" w14:textId="2A5002D2" w:rsidR="005371FA" w:rsidRPr="001E2DCD" w:rsidRDefault="005371FA"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Para llenar el anexo 1 se debe: </w:t>
      </w:r>
    </w:p>
    <w:p w14:paraId="40019AE9" w14:textId="77777777" w:rsidR="00155532" w:rsidRPr="001E2DCD" w:rsidRDefault="005371FA" w:rsidP="001E2DCD">
      <w:pPr>
        <w:pStyle w:val="Prrafodelista"/>
        <w:numPr>
          <w:ilvl w:val="0"/>
          <w:numId w:val="5"/>
        </w:num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Llenar la Tabla 1. Presupuesto del fondo en [año fiscal evaluado] por Capítulo de Gasto, en la cual se debe desagregar para cada capítulo de gasto el presupuesto aprobado, modificado y ejercido por partida, así como calcular la eficiencia presupuestal (ejercido/modificado). </w:t>
      </w:r>
    </w:p>
    <w:p w14:paraId="18A0AD32" w14:textId="77777777" w:rsidR="00155532" w:rsidRPr="001E2DCD" w:rsidRDefault="005371FA" w:rsidP="001E2DCD">
      <w:pPr>
        <w:pStyle w:val="Prrafodelista"/>
        <w:numPr>
          <w:ilvl w:val="0"/>
          <w:numId w:val="5"/>
        </w:num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 Llenar la Tabla 2. Presupuesto ejercido del fondo en [año fiscal evaluado] por unidades administrativas que ejercen recursos, en la cual se debe agregar cada unidad administrativa que ejerce recursos y desagregar el presupuesto ejercido por tipo personal (médicos, enfermeros, administrativos). </w:t>
      </w:r>
    </w:p>
    <w:p w14:paraId="7B2615CA" w14:textId="5C3515EF" w:rsidR="00BB0A33" w:rsidRPr="00B33D68" w:rsidRDefault="005371FA" w:rsidP="001E2DCD">
      <w:pPr>
        <w:pStyle w:val="Prrafodelista"/>
        <w:numPr>
          <w:ilvl w:val="0"/>
          <w:numId w:val="5"/>
        </w:num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Llenar la Tabla 3. Presupuesto ejercido del fondo en [año fiscal evaluado] por distribución geográfica, en la cual se debe desagregar por cada uno de los municipios de la entidad el presupuesto ejercido por niveles de atención.</w:t>
      </w:r>
    </w:p>
    <w:p w14:paraId="4E2A357D" w14:textId="701BB238" w:rsidR="00EB088D" w:rsidRPr="00EB088D" w:rsidRDefault="00EB088D" w:rsidP="00EB088D">
      <w:pPr>
        <w:pStyle w:val="Descripcin"/>
        <w:keepNext/>
        <w:jc w:val="both"/>
        <w:rPr>
          <w:rFonts w:ascii="Arial" w:hAnsi="Arial" w:cs="Arial"/>
          <w:b/>
          <w:i w:val="0"/>
          <w:sz w:val="24"/>
          <w:szCs w:val="24"/>
        </w:rPr>
      </w:pPr>
      <w:r w:rsidRPr="00EB088D">
        <w:rPr>
          <w:rFonts w:ascii="Arial" w:hAnsi="Arial" w:cs="Arial"/>
          <w:b/>
          <w:i w:val="0"/>
          <w:sz w:val="24"/>
          <w:szCs w:val="24"/>
        </w:rPr>
        <w:t xml:space="preserve">Tabla </w:t>
      </w:r>
      <w:r w:rsidRPr="00EB088D">
        <w:rPr>
          <w:rFonts w:ascii="Arial" w:hAnsi="Arial" w:cs="Arial"/>
          <w:b/>
          <w:i w:val="0"/>
          <w:sz w:val="24"/>
          <w:szCs w:val="24"/>
        </w:rPr>
        <w:fldChar w:fldCharType="begin"/>
      </w:r>
      <w:r w:rsidRPr="00EB088D">
        <w:rPr>
          <w:rFonts w:ascii="Arial" w:hAnsi="Arial" w:cs="Arial"/>
          <w:b/>
          <w:i w:val="0"/>
          <w:sz w:val="24"/>
          <w:szCs w:val="24"/>
        </w:rPr>
        <w:instrText xml:space="preserve"> SEQ Tabla \* ARABIC </w:instrText>
      </w:r>
      <w:r w:rsidRPr="00EB088D">
        <w:rPr>
          <w:rFonts w:ascii="Arial" w:hAnsi="Arial" w:cs="Arial"/>
          <w:b/>
          <w:i w:val="0"/>
          <w:sz w:val="24"/>
          <w:szCs w:val="24"/>
        </w:rPr>
        <w:fldChar w:fldCharType="separate"/>
      </w:r>
      <w:r>
        <w:rPr>
          <w:rFonts w:ascii="Arial" w:hAnsi="Arial" w:cs="Arial"/>
          <w:b/>
          <w:i w:val="0"/>
          <w:noProof/>
          <w:sz w:val="24"/>
          <w:szCs w:val="24"/>
        </w:rPr>
        <w:t>1</w:t>
      </w:r>
      <w:r w:rsidRPr="00EB088D">
        <w:rPr>
          <w:rFonts w:ascii="Arial" w:hAnsi="Arial" w:cs="Arial"/>
          <w:b/>
          <w:i w:val="0"/>
          <w:sz w:val="24"/>
          <w:szCs w:val="24"/>
        </w:rPr>
        <w:fldChar w:fldCharType="end"/>
      </w:r>
      <w:r w:rsidRPr="00EB088D">
        <w:rPr>
          <w:rFonts w:ascii="Arial" w:hAnsi="Arial" w:cs="Arial"/>
          <w:b/>
          <w:i w:val="0"/>
          <w:sz w:val="24"/>
          <w:szCs w:val="24"/>
        </w:rPr>
        <w:t>. Presupuesto del fondo en [año fiscal evaluado] por Capítulo de Gasto</w:t>
      </w:r>
    </w:p>
    <w:tbl>
      <w:tblPr>
        <w:tblStyle w:val="Tablanormal1"/>
        <w:tblW w:w="8882" w:type="dxa"/>
        <w:tblLook w:val="04A0" w:firstRow="1" w:lastRow="0" w:firstColumn="1" w:lastColumn="0" w:noHBand="0" w:noVBand="1"/>
      </w:tblPr>
      <w:tblGrid>
        <w:gridCol w:w="1520"/>
        <w:gridCol w:w="663"/>
        <w:gridCol w:w="2211"/>
        <w:gridCol w:w="1405"/>
        <w:gridCol w:w="62"/>
        <w:gridCol w:w="1132"/>
        <w:gridCol w:w="906"/>
        <w:gridCol w:w="8"/>
        <w:gridCol w:w="975"/>
      </w:tblGrid>
      <w:tr w:rsidR="00B33D68" w:rsidRPr="00B33D68" w14:paraId="4CECFDD7" w14:textId="77777777" w:rsidTr="00EB088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tcPr>
          <w:p w14:paraId="5C8CDC2D" w14:textId="77777777" w:rsidR="00BB0A33" w:rsidRPr="00B33D68" w:rsidRDefault="00BB0A33" w:rsidP="00B33D68">
            <w:pPr>
              <w:jc w:val="center"/>
              <w:rPr>
                <w:rFonts w:cs="Arial"/>
                <w:b w:val="0"/>
                <w:sz w:val="16"/>
                <w:szCs w:val="16"/>
              </w:rPr>
            </w:pPr>
            <w:r w:rsidRPr="00B33D68">
              <w:rPr>
                <w:rFonts w:cs="Arial"/>
                <w:b w:val="0"/>
                <w:sz w:val="16"/>
                <w:szCs w:val="16"/>
              </w:rPr>
              <w:t>Capítulos de gasto</w:t>
            </w:r>
          </w:p>
        </w:tc>
        <w:tc>
          <w:tcPr>
            <w:tcW w:w="2874" w:type="dxa"/>
            <w:gridSpan w:val="2"/>
          </w:tcPr>
          <w:p w14:paraId="22E78D7B" w14:textId="77777777" w:rsidR="00BB0A33" w:rsidRPr="00B33D68" w:rsidRDefault="00BB0A33" w:rsidP="00B33D68">
            <w:pPr>
              <w:jc w:val="center"/>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B33D68">
              <w:rPr>
                <w:rFonts w:cs="Arial"/>
                <w:b w:val="0"/>
                <w:sz w:val="16"/>
                <w:szCs w:val="16"/>
              </w:rPr>
              <w:t>Concepto</w:t>
            </w:r>
          </w:p>
        </w:tc>
        <w:tc>
          <w:tcPr>
            <w:tcW w:w="1405" w:type="dxa"/>
          </w:tcPr>
          <w:p w14:paraId="282B6713" w14:textId="77777777" w:rsidR="00BB0A33" w:rsidRPr="00B33D68" w:rsidRDefault="00BB0A33" w:rsidP="00B33D68">
            <w:pPr>
              <w:jc w:val="center"/>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B33D68">
              <w:rPr>
                <w:rFonts w:cs="Arial"/>
                <w:b w:val="0"/>
                <w:sz w:val="16"/>
                <w:szCs w:val="16"/>
              </w:rPr>
              <w:t>Aprobado</w:t>
            </w:r>
          </w:p>
        </w:tc>
        <w:tc>
          <w:tcPr>
            <w:tcW w:w="1194" w:type="dxa"/>
            <w:gridSpan w:val="2"/>
          </w:tcPr>
          <w:p w14:paraId="241E1101" w14:textId="77777777" w:rsidR="00BB0A33" w:rsidRPr="00B33D68" w:rsidRDefault="00BB0A33" w:rsidP="00B33D68">
            <w:pPr>
              <w:jc w:val="center"/>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B33D68">
              <w:rPr>
                <w:rFonts w:cs="Arial"/>
                <w:b w:val="0"/>
                <w:sz w:val="16"/>
                <w:szCs w:val="16"/>
              </w:rPr>
              <w:t>Modificado</w:t>
            </w:r>
          </w:p>
        </w:tc>
        <w:tc>
          <w:tcPr>
            <w:tcW w:w="914" w:type="dxa"/>
            <w:gridSpan w:val="2"/>
          </w:tcPr>
          <w:p w14:paraId="307F29AF" w14:textId="77777777" w:rsidR="00BB0A33" w:rsidRPr="00B33D68" w:rsidRDefault="00BB0A33" w:rsidP="00B33D68">
            <w:pPr>
              <w:jc w:val="center"/>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B33D68">
              <w:rPr>
                <w:rFonts w:cs="Arial"/>
                <w:b w:val="0"/>
                <w:sz w:val="16"/>
                <w:szCs w:val="16"/>
              </w:rPr>
              <w:t>Ejercido</w:t>
            </w:r>
          </w:p>
        </w:tc>
        <w:tc>
          <w:tcPr>
            <w:tcW w:w="975" w:type="dxa"/>
          </w:tcPr>
          <w:p w14:paraId="196EDBA5" w14:textId="77777777" w:rsidR="00BB0A33" w:rsidRPr="00B33D68" w:rsidRDefault="00BB0A33" w:rsidP="00B33D68">
            <w:pPr>
              <w:jc w:val="center"/>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B33D68">
              <w:rPr>
                <w:rFonts w:cs="Arial"/>
                <w:b w:val="0"/>
                <w:sz w:val="16"/>
                <w:szCs w:val="16"/>
              </w:rPr>
              <w:t>Ejercido/ Modificado</w:t>
            </w:r>
          </w:p>
        </w:tc>
      </w:tr>
      <w:tr w:rsidR="00B33D68" w:rsidRPr="00B33D68" w14:paraId="01AA3AB9"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val="restart"/>
          </w:tcPr>
          <w:p w14:paraId="3AD30416" w14:textId="77777777" w:rsidR="005E2A38" w:rsidRPr="00B33D68" w:rsidRDefault="005E2A38" w:rsidP="00B33D68">
            <w:pPr>
              <w:jc w:val="both"/>
              <w:rPr>
                <w:rFonts w:cs="Arial"/>
                <w:sz w:val="16"/>
                <w:szCs w:val="16"/>
              </w:rPr>
            </w:pPr>
          </w:p>
          <w:p w14:paraId="4C5097CF" w14:textId="77777777" w:rsidR="005E2A38" w:rsidRPr="00B33D68" w:rsidRDefault="005E2A38" w:rsidP="00B33D68">
            <w:pPr>
              <w:jc w:val="both"/>
              <w:rPr>
                <w:rFonts w:cs="Arial"/>
                <w:sz w:val="16"/>
                <w:szCs w:val="16"/>
              </w:rPr>
            </w:pPr>
          </w:p>
          <w:p w14:paraId="4ADCB58B" w14:textId="77777777" w:rsidR="005E2A38" w:rsidRPr="00B33D68" w:rsidRDefault="005E2A38" w:rsidP="00B33D68">
            <w:pPr>
              <w:jc w:val="both"/>
              <w:rPr>
                <w:rFonts w:cs="Arial"/>
                <w:sz w:val="16"/>
                <w:szCs w:val="16"/>
              </w:rPr>
            </w:pPr>
          </w:p>
          <w:p w14:paraId="102D6B11" w14:textId="77777777" w:rsidR="005E2A38" w:rsidRPr="00B33D68" w:rsidRDefault="005E2A38" w:rsidP="00B33D68">
            <w:pPr>
              <w:jc w:val="both"/>
              <w:rPr>
                <w:rFonts w:cs="Arial"/>
                <w:sz w:val="16"/>
                <w:szCs w:val="16"/>
              </w:rPr>
            </w:pPr>
          </w:p>
          <w:p w14:paraId="39712F49" w14:textId="77777777" w:rsidR="005E2A38" w:rsidRPr="00B33D68" w:rsidRDefault="005E2A38" w:rsidP="00B33D68">
            <w:pPr>
              <w:jc w:val="both"/>
              <w:rPr>
                <w:rFonts w:cs="Arial"/>
                <w:sz w:val="16"/>
                <w:szCs w:val="16"/>
              </w:rPr>
            </w:pPr>
          </w:p>
          <w:p w14:paraId="462FE1A1" w14:textId="77777777" w:rsidR="005E2A38" w:rsidRPr="00B33D68" w:rsidRDefault="005E2A38" w:rsidP="00B33D68">
            <w:pPr>
              <w:jc w:val="both"/>
              <w:rPr>
                <w:rFonts w:cs="Arial"/>
                <w:b w:val="0"/>
                <w:sz w:val="16"/>
                <w:szCs w:val="16"/>
              </w:rPr>
            </w:pPr>
            <w:r w:rsidRPr="00B33D68">
              <w:rPr>
                <w:rFonts w:cs="Arial"/>
                <w:b w:val="0"/>
                <w:sz w:val="16"/>
                <w:szCs w:val="16"/>
              </w:rPr>
              <w:t>1000: Servicios personales</w:t>
            </w:r>
          </w:p>
        </w:tc>
        <w:tc>
          <w:tcPr>
            <w:tcW w:w="663" w:type="dxa"/>
          </w:tcPr>
          <w:p w14:paraId="35EFBCB9"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1100</w:t>
            </w:r>
          </w:p>
        </w:tc>
        <w:tc>
          <w:tcPr>
            <w:tcW w:w="2211" w:type="dxa"/>
          </w:tcPr>
          <w:p w14:paraId="4927D9E0"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REMUNERACIONES AL PERSONAL DE CARÁCTER PERMANENTE</w:t>
            </w:r>
          </w:p>
        </w:tc>
        <w:tc>
          <w:tcPr>
            <w:tcW w:w="1405" w:type="dxa"/>
          </w:tcPr>
          <w:p w14:paraId="18DE49F5"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gridSpan w:val="2"/>
          </w:tcPr>
          <w:p w14:paraId="22C7FED8"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14" w:type="dxa"/>
            <w:gridSpan w:val="2"/>
          </w:tcPr>
          <w:p w14:paraId="6D8858D7"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75" w:type="dxa"/>
          </w:tcPr>
          <w:p w14:paraId="22C52F09"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B33D68" w:rsidRPr="00B33D68" w14:paraId="4B3BE56E"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7A9B857F" w14:textId="77777777" w:rsidR="005E2A38" w:rsidRPr="00B33D68" w:rsidRDefault="005E2A38" w:rsidP="00B33D68">
            <w:pPr>
              <w:jc w:val="both"/>
              <w:rPr>
                <w:rFonts w:cs="Arial"/>
                <w:sz w:val="16"/>
                <w:szCs w:val="16"/>
              </w:rPr>
            </w:pPr>
          </w:p>
        </w:tc>
        <w:tc>
          <w:tcPr>
            <w:tcW w:w="663" w:type="dxa"/>
          </w:tcPr>
          <w:p w14:paraId="3B5D657B" w14:textId="77777777" w:rsidR="005E2A38" w:rsidRPr="00B33D68" w:rsidRDefault="005E2A38" w:rsidP="00B33D68">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1200</w:t>
            </w:r>
          </w:p>
        </w:tc>
        <w:tc>
          <w:tcPr>
            <w:tcW w:w="2211" w:type="dxa"/>
          </w:tcPr>
          <w:p w14:paraId="090AE6F2" w14:textId="77777777" w:rsidR="005E2A38" w:rsidRPr="00B33D68" w:rsidRDefault="005E2A38" w:rsidP="00B33D68">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REMUNERACIONES AL PERSONAL DE CARÁCTER TRANSITORIO</w:t>
            </w:r>
          </w:p>
        </w:tc>
        <w:tc>
          <w:tcPr>
            <w:tcW w:w="1405" w:type="dxa"/>
          </w:tcPr>
          <w:p w14:paraId="024A7B6E" w14:textId="77777777" w:rsidR="005E2A38" w:rsidRPr="00B33D68" w:rsidRDefault="005E2A38" w:rsidP="00B33D68">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gridSpan w:val="2"/>
          </w:tcPr>
          <w:p w14:paraId="7E6DD032" w14:textId="77777777" w:rsidR="005E2A38" w:rsidRPr="00B33D68" w:rsidRDefault="005E2A38" w:rsidP="00B33D68">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14" w:type="dxa"/>
            <w:gridSpan w:val="2"/>
          </w:tcPr>
          <w:p w14:paraId="55D918EF" w14:textId="77777777" w:rsidR="005E2A38" w:rsidRPr="00B33D68" w:rsidRDefault="005E2A38" w:rsidP="00B33D68">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75" w:type="dxa"/>
          </w:tcPr>
          <w:p w14:paraId="049E62AB" w14:textId="77777777" w:rsidR="005E2A38" w:rsidRPr="00B33D68" w:rsidRDefault="005E2A38" w:rsidP="00B33D68">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33D68" w:rsidRPr="00B33D68" w14:paraId="1778490E"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53DD8659" w14:textId="77777777" w:rsidR="005E2A38" w:rsidRPr="00B33D68" w:rsidRDefault="005E2A38" w:rsidP="00B33D68">
            <w:pPr>
              <w:jc w:val="both"/>
              <w:rPr>
                <w:rFonts w:cs="Arial"/>
                <w:sz w:val="16"/>
                <w:szCs w:val="16"/>
              </w:rPr>
            </w:pPr>
          </w:p>
        </w:tc>
        <w:tc>
          <w:tcPr>
            <w:tcW w:w="663" w:type="dxa"/>
          </w:tcPr>
          <w:p w14:paraId="7477F8EB"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1300</w:t>
            </w:r>
          </w:p>
        </w:tc>
        <w:tc>
          <w:tcPr>
            <w:tcW w:w="2211" w:type="dxa"/>
          </w:tcPr>
          <w:p w14:paraId="3995417D"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REMUNERACIONES ADICIONALES Y ESPECIALES</w:t>
            </w:r>
          </w:p>
        </w:tc>
        <w:tc>
          <w:tcPr>
            <w:tcW w:w="1405" w:type="dxa"/>
          </w:tcPr>
          <w:p w14:paraId="2DFE2477"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gridSpan w:val="2"/>
          </w:tcPr>
          <w:p w14:paraId="09C9AAB9"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14" w:type="dxa"/>
            <w:gridSpan w:val="2"/>
          </w:tcPr>
          <w:p w14:paraId="18A7253F"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75" w:type="dxa"/>
          </w:tcPr>
          <w:p w14:paraId="5F4C918A"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B33D68" w:rsidRPr="00B33D68" w14:paraId="788E01D1"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7C976377" w14:textId="77777777" w:rsidR="005E2A38" w:rsidRPr="00B33D68" w:rsidRDefault="005E2A38" w:rsidP="00B33D68">
            <w:pPr>
              <w:jc w:val="both"/>
              <w:rPr>
                <w:rFonts w:cs="Arial"/>
                <w:sz w:val="16"/>
                <w:szCs w:val="16"/>
              </w:rPr>
            </w:pPr>
          </w:p>
        </w:tc>
        <w:tc>
          <w:tcPr>
            <w:tcW w:w="663" w:type="dxa"/>
          </w:tcPr>
          <w:p w14:paraId="56CFD413" w14:textId="77777777" w:rsidR="005E2A38" w:rsidRPr="00B33D68" w:rsidRDefault="005E2A38" w:rsidP="00B33D68">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1400</w:t>
            </w:r>
          </w:p>
        </w:tc>
        <w:tc>
          <w:tcPr>
            <w:tcW w:w="2211" w:type="dxa"/>
          </w:tcPr>
          <w:p w14:paraId="7E07C2E0" w14:textId="77777777" w:rsidR="005E2A38" w:rsidRPr="00B33D68" w:rsidRDefault="005E2A38" w:rsidP="00B33D68">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SEGURIDAD SOCIAL</w:t>
            </w:r>
          </w:p>
        </w:tc>
        <w:tc>
          <w:tcPr>
            <w:tcW w:w="1405" w:type="dxa"/>
          </w:tcPr>
          <w:p w14:paraId="0ACC13C0" w14:textId="77777777" w:rsidR="005E2A38" w:rsidRPr="00B33D68" w:rsidRDefault="005E2A38" w:rsidP="00B33D68">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gridSpan w:val="2"/>
          </w:tcPr>
          <w:p w14:paraId="521E5057" w14:textId="77777777" w:rsidR="005E2A38" w:rsidRPr="00B33D68" w:rsidRDefault="005E2A38" w:rsidP="00B33D68">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14" w:type="dxa"/>
            <w:gridSpan w:val="2"/>
          </w:tcPr>
          <w:p w14:paraId="6FFCFE28" w14:textId="77777777" w:rsidR="005E2A38" w:rsidRPr="00B33D68" w:rsidRDefault="005E2A38" w:rsidP="00B33D68">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75" w:type="dxa"/>
          </w:tcPr>
          <w:p w14:paraId="57AF3B97" w14:textId="77777777" w:rsidR="005E2A38" w:rsidRPr="00B33D68" w:rsidRDefault="005E2A38" w:rsidP="00B33D68">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33D68" w:rsidRPr="00B33D68" w14:paraId="369A3B2E"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7AE8B9B1" w14:textId="77777777" w:rsidR="005E2A38" w:rsidRPr="00B33D68" w:rsidRDefault="005E2A38" w:rsidP="00B33D68">
            <w:pPr>
              <w:jc w:val="both"/>
              <w:rPr>
                <w:rFonts w:cs="Arial"/>
                <w:sz w:val="16"/>
                <w:szCs w:val="16"/>
              </w:rPr>
            </w:pPr>
          </w:p>
        </w:tc>
        <w:tc>
          <w:tcPr>
            <w:tcW w:w="663" w:type="dxa"/>
          </w:tcPr>
          <w:p w14:paraId="4D28A46D"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1500</w:t>
            </w:r>
          </w:p>
        </w:tc>
        <w:tc>
          <w:tcPr>
            <w:tcW w:w="2211" w:type="dxa"/>
          </w:tcPr>
          <w:p w14:paraId="2B38BD72"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OTRAS PRESTACIONES SOCIALES Y ECONÓMICAS</w:t>
            </w:r>
          </w:p>
        </w:tc>
        <w:tc>
          <w:tcPr>
            <w:tcW w:w="1405" w:type="dxa"/>
          </w:tcPr>
          <w:p w14:paraId="3AC87BB5"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gridSpan w:val="2"/>
          </w:tcPr>
          <w:p w14:paraId="383E988F"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14" w:type="dxa"/>
            <w:gridSpan w:val="2"/>
          </w:tcPr>
          <w:p w14:paraId="546F7C91"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75" w:type="dxa"/>
          </w:tcPr>
          <w:p w14:paraId="540A9F9D"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B33D68" w:rsidRPr="00B33D68" w14:paraId="04FB7F6E"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55DD11D3" w14:textId="77777777" w:rsidR="005E2A38" w:rsidRPr="00B33D68" w:rsidRDefault="005E2A38" w:rsidP="00B33D68">
            <w:pPr>
              <w:jc w:val="both"/>
              <w:rPr>
                <w:rFonts w:cs="Arial"/>
                <w:sz w:val="16"/>
                <w:szCs w:val="16"/>
              </w:rPr>
            </w:pPr>
          </w:p>
        </w:tc>
        <w:tc>
          <w:tcPr>
            <w:tcW w:w="663" w:type="dxa"/>
          </w:tcPr>
          <w:p w14:paraId="1D01BBBF" w14:textId="77777777" w:rsidR="005E2A38" w:rsidRPr="00B33D68" w:rsidRDefault="005E2A38" w:rsidP="00B33D68">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1600</w:t>
            </w:r>
          </w:p>
        </w:tc>
        <w:tc>
          <w:tcPr>
            <w:tcW w:w="2211" w:type="dxa"/>
          </w:tcPr>
          <w:p w14:paraId="668C5E09" w14:textId="77777777" w:rsidR="005E2A38" w:rsidRPr="00B33D68" w:rsidRDefault="005E2A38" w:rsidP="00B33D68">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PREVISIONES</w:t>
            </w:r>
          </w:p>
        </w:tc>
        <w:tc>
          <w:tcPr>
            <w:tcW w:w="1405" w:type="dxa"/>
          </w:tcPr>
          <w:p w14:paraId="32005C55" w14:textId="77777777" w:rsidR="005E2A38" w:rsidRPr="00B33D68" w:rsidRDefault="005E2A38" w:rsidP="00B33D68">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94" w:type="dxa"/>
            <w:gridSpan w:val="2"/>
          </w:tcPr>
          <w:p w14:paraId="52E2F348" w14:textId="77777777" w:rsidR="005E2A38" w:rsidRPr="00B33D68" w:rsidRDefault="005E2A38" w:rsidP="00B33D68">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14" w:type="dxa"/>
            <w:gridSpan w:val="2"/>
          </w:tcPr>
          <w:p w14:paraId="679BF928" w14:textId="77777777" w:rsidR="005E2A38" w:rsidRPr="00B33D68" w:rsidRDefault="005E2A38" w:rsidP="00B33D68">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75" w:type="dxa"/>
          </w:tcPr>
          <w:p w14:paraId="65B251DD" w14:textId="77777777" w:rsidR="005E2A38" w:rsidRPr="00B33D68" w:rsidRDefault="005E2A38" w:rsidP="00B33D68">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33D68" w:rsidRPr="00B33D68" w14:paraId="1CF77097"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3F5440E7" w14:textId="77777777" w:rsidR="005E2A38" w:rsidRPr="00B33D68" w:rsidRDefault="005E2A38" w:rsidP="00B33D68">
            <w:pPr>
              <w:jc w:val="both"/>
              <w:rPr>
                <w:rFonts w:cs="Arial"/>
                <w:sz w:val="16"/>
                <w:szCs w:val="16"/>
              </w:rPr>
            </w:pPr>
          </w:p>
        </w:tc>
        <w:tc>
          <w:tcPr>
            <w:tcW w:w="663" w:type="dxa"/>
          </w:tcPr>
          <w:p w14:paraId="1E4AC2A0"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1700</w:t>
            </w:r>
          </w:p>
        </w:tc>
        <w:tc>
          <w:tcPr>
            <w:tcW w:w="2211" w:type="dxa"/>
          </w:tcPr>
          <w:p w14:paraId="35192C66"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PAGO DE ESTÍMULOS A SERVIDORES PÚBLICOS</w:t>
            </w:r>
          </w:p>
        </w:tc>
        <w:tc>
          <w:tcPr>
            <w:tcW w:w="1405" w:type="dxa"/>
          </w:tcPr>
          <w:p w14:paraId="21C90858"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94" w:type="dxa"/>
            <w:gridSpan w:val="2"/>
          </w:tcPr>
          <w:p w14:paraId="3851CFCB"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14" w:type="dxa"/>
            <w:gridSpan w:val="2"/>
          </w:tcPr>
          <w:p w14:paraId="359D5E96"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75" w:type="dxa"/>
          </w:tcPr>
          <w:p w14:paraId="7142710A" w14:textId="77777777" w:rsidR="005E2A38" w:rsidRPr="00B33D68" w:rsidRDefault="005E2A38" w:rsidP="00B33D68">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5E2A38" w:rsidRPr="00B33D68" w14:paraId="6A96E31E"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5BA71052" w14:textId="77777777" w:rsidR="005E2A38" w:rsidRPr="00B33D68" w:rsidRDefault="005E2A38" w:rsidP="00B33D68">
            <w:pPr>
              <w:jc w:val="both"/>
              <w:rPr>
                <w:rFonts w:cs="Arial"/>
                <w:sz w:val="16"/>
                <w:szCs w:val="16"/>
              </w:rPr>
            </w:pPr>
          </w:p>
        </w:tc>
        <w:tc>
          <w:tcPr>
            <w:tcW w:w="7362" w:type="dxa"/>
            <w:gridSpan w:val="8"/>
          </w:tcPr>
          <w:p w14:paraId="3329EDDC" w14:textId="77777777" w:rsidR="005E2A38" w:rsidRPr="00B33D68" w:rsidRDefault="005E2A38" w:rsidP="00B33D68">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Subtotal de Capítulo 1000</w:t>
            </w:r>
          </w:p>
        </w:tc>
      </w:tr>
      <w:tr w:rsidR="00B33D68" w:rsidRPr="00B33D68" w14:paraId="6012106B"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val="restart"/>
          </w:tcPr>
          <w:p w14:paraId="3993D9B4" w14:textId="77777777" w:rsidR="002B25FA" w:rsidRPr="00B33D68" w:rsidRDefault="002B25FA" w:rsidP="00B33D68">
            <w:pPr>
              <w:jc w:val="both"/>
              <w:rPr>
                <w:rFonts w:cs="Arial"/>
                <w:b w:val="0"/>
                <w:sz w:val="16"/>
                <w:szCs w:val="16"/>
              </w:rPr>
            </w:pPr>
            <w:r w:rsidRPr="00B33D68">
              <w:rPr>
                <w:rFonts w:cs="Arial"/>
                <w:b w:val="0"/>
                <w:sz w:val="16"/>
                <w:szCs w:val="16"/>
              </w:rPr>
              <w:t>2000: Materiales y suministros</w:t>
            </w:r>
          </w:p>
        </w:tc>
        <w:tc>
          <w:tcPr>
            <w:tcW w:w="663" w:type="dxa"/>
          </w:tcPr>
          <w:p w14:paraId="7813A621" w14:textId="77777777" w:rsidR="002B25FA" w:rsidRPr="00B33D68" w:rsidRDefault="002B25FA" w:rsidP="00B33D68">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2100</w:t>
            </w:r>
          </w:p>
        </w:tc>
        <w:tc>
          <w:tcPr>
            <w:tcW w:w="2211" w:type="dxa"/>
          </w:tcPr>
          <w:p w14:paraId="24D934BB"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MATERIALES DE ADMINISTRACIÓN, EMISIÓN DE DOCUMENTOS Y ARTÍCULOS OFICIALES</w:t>
            </w:r>
          </w:p>
        </w:tc>
        <w:tc>
          <w:tcPr>
            <w:tcW w:w="1467" w:type="dxa"/>
            <w:gridSpan w:val="2"/>
          </w:tcPr>
          <w:p w14:paraId="3BC89D69"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32" w:type="dxa"/>
          </w:tcPr>
          <w:p w14:paraId="1A4B96D2"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06" w:type="dxa"/>
          </w:tcPr>
          <w:p w14:paraId="60E5A950"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83" w:type="dxa"/>
            <w:gridSpan w:val="2"/>
          </w:tcPr>
          <w:p w14:paraId="659D56A6"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B33D68" w:rsidRPr="00B33D68" w14:paraId="1826E231"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300CCB37" w14:textId="77777777" w:rsidR="002B25FA" w:rsidRPr="00B33D68" w:rsidRDefault="002B25FA" w:rsidP="00B33D68">
            <w:pPr>
              <w:jc w:val="both"/>
              <w:rPr>
                <w:rFonts w:cs="Arial"/>
                <w:sz w:val="16"/>
                <w:szCs w:val="16"/>
              </w:rPr>
            </w:pPr>
          </w:p>
        </w:tc>
        <w:tc>
          <w:tcPr>
            <w:tcW w:w="663" w:type="dxa"/>
          </w:tcPr>
          <w:p w14:paraId="75DCB77F" w14:textId="77777777" w:rsidR="002B25FA" w:rsidRPr="00B33D68" w:rsidRDefault="002B25FA" w:rsidP="00B33D68">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2200</w:t>
            </w:r>
          </w:p>
        </w:tc>
        <w:tc>
          <w:tcPr>
            <w:tcW w:w="2211" w:type="dxa"/>
          </w:tcPr>
          <w:p w14:paraId="2F787E05" w14:textId="77777777" w:rsidR="002B25FA" w:rsidRPr="00B33D68" w:rsidRDefault="002B25FA"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ALIMENTOS Y UTENSILIOS</w:t>
            </w:r>
          </w:p>
        </w:tc>
        <w:tc>
          <w:tcPr>
            <w:tcW w:w="1467" w:type="dxa"/>
            <w:gridSpan w:val="2"/>
          </w:tcPr>
          <w:p w14:paraId="3C875B76" w14:textId="77777777" w:rsidR="002B25FA" w:rsidRPr="00B33D68" w:rsidRDefault="002B25FA"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32" w:type="dxa"/>
          </w:tcPr>
          <w:p w14:paraId="2FCC88F2" w14:textId="77777777" w:rsidR="002B25FA" w:rsidRPr="00B33D68" w:rsidRDefault="002B25FA"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06" w:type="dxa"/>
          </w:tcPr>
          <w:p w14:paraId="54AE85E7" w14:textId="77777777" w:rsidR="002B25FA" w:rsidRPr="00B33D68" w:rsidRDefault="002B25FA"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83" w:type="dxa"/>
            <w:gridSpan w:val="2"/>
          </w:tcPr>
          <w:p w14:paraId="4653CE87" w14:textId="77777777" w:rsidR="002B25FA" w:rsidRPr="00B33D68" w:rsidRDefault="002B25FA"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33D68" w:rsidRPr="00B33D68" w14:paraId="4DB9DFCA"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26C040C7" w14:textId="77777777" w:rsidR="002B25FA" w:rsidRPr="00B33D68" w:rsidRDefault="002B25FA" w:rsidP="00B33D68">
            <w:pPr>
              <w:jc w:val="both"/>
              <w:rPr>
                <w:rFonts w:cs="Arial"/>
                <w:sz w:val="16"/>
                <w:szCs w:val="16"/>
              </w:rPr>
            </w:pPr>
          </w:p>
        </w:tc>
        <w:tc>
          <w:tcPr>
            <w:tcW w:w="663" w:type="dxa"/>
          </w:tcPr>
          <w:p w14:paraId="3881D701" w14:textId="77777777" w:rsidR="002B25FA" w:rsidRPr="00B33D68" w:rsidRDefault="002B25FA" w:rsidP="00B33D68">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2300</w:t>
            </w:r>
          </w:p>
        </w:tc>
        <w:tc>
          <w:tcPr>
            <w:tcW w:w="2211" w:type="dxa"/>
          </w:tcPr>
          <w:p w14:paraId="68220A7E"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MATERIAS PRIMAS Y MATERIALES DE PRODUCCIÓN Y COMERCIALIZACIÓN</w:t>
            </w:r>
          </w:p>
        </w:tc>
        <w:tc>
          <w:tcPr>
            <w:tcW w:w="1467" w:type="dxa"/>
            <w:gridSpan w:val="2"/>
          </w:tcPr>
          <w:p w14:paraId="7CF96866"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32" w:type="dxa"/>
          </w:tcPr>
          <w:p w14:paraId="07270F16"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06" w:type="dxa"/>
          </w:tcPr>
          <w:p w14:paraId="007A868E"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83" w:type="dxa"/>
            <w:gridSpan w:val="2"/>
          </w:tcPr>
          <w:p w14:paraId="7788949A"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B33D68" w:rsidRPr="00B33D68" w14:paraId="15CF8C99"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6ECB39E6" w14:textId="77777777" w:rsidR="002B25FA" w:rsidRPr="00B33D68" w:rsidRDefault="002B25FA" w:rsidP="00B33D68">
            <w:pPr>
              <w:jc w:val="both"/>
              <w:rPr>
                <w:rFonts w:cs="Arial"/>
                <w:sz w:val="16"/>
                <w:szCs w:val="16"/>
              </w:rPr>
            </w:pPr>
          </w:p>
        </w:tc>
        <w:tc>
          <w:tcPr>
            <w:tcW w:w="663" w:type="dxa"/>
          </w:tcPr>
          <w:p w14:paraId="05790D84" w14:textId="77777777" w:rsidR="002B25FA" w:rsidRPr="00B33D68" w:rsidRDefault="002B25FA" w:rsidP="00B33D68">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2400</w:t>
            </w:r>
          </w:p>
        </w:tc>
        <w:tc>
          <w:tcPr>
            <w:tcW w:w="2211" w:type="dxa"/>
          </w:tcPr>
          <w:p w14:paraId="1008363B" w14:textId="77777777" w:rsidR="002B25FA" w:rsidRPr="00B33D68" w:rsidRDefault="002B25FA"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MATERIALES Y ARTÍCULOS DE CONSTRUCCIÓN Y DE REPARACIÓN</w:t>
            </w:r>
          </w:p>
        </w:tc>
        <w:tc>
          <w:tcPr>
            <w:tcW w:w="1467" w:type="dxa"/>
            <w:gridSpan w:val="2"/>
          </w:tcPr>
          <w:p w14:paraId="26152E88" w14:textId="77777777" w:rsidR="002B25FA" w:rsidRPr="00B33D68" w:rsidRDefault="002B25FA"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32" w:type="dxa"/>
          </w:tcPr>
          <w:p w14:paraId="15A6DA9F" w14:textId="77777777" w:rsidR="002B25FA" w:rsidRPr="00B33D68" w:rsidRDefault="002B25FA"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06" w:type="dxa"/>
          </w:tcPr>
          <w:p w14:paraId="3D1DB69E" w14:textId="77777777" w:rsidR="002B25FA" w:rsidRPr="00B33D68" w:rsidRDefault="002B25FA"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83" w:type="dxa"/>
            <w:gridSpan w:val="2"/>
          </w:tcPr>
          <w:p w14:paraId="37F38F5C" w14:textId="77777777" w:rsidR="002B25FA" w:rsidRPr="00B33D68" w:rsidRDefault="002B25FA"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33D68" w:rsidRPr="00B33D68" w14:paraId="5FDC00A4"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56518AB2" w14:textId="77777777" w:rsidR="002B25FA" w:rsidRPr="00B33D68" w:rsidRDefault="002B25FA" w:rsidP="00B33D68">
            <w:pPr>
              <w:jc w:val="both"/>
              <w:rPr>
                <w:rFonts w:cs="Arial"/>
                <w:sz w:val="16"/>
                <w:szCs w:val="16"/>
              </w:rPr>
            </w:pPr>
          </w:p>
        </w:tc>
        <w:tc>
          <w:tcPr>
            <w:tcW w:w="663" w:type="dxa"/>
          </w:tcPr>
          <w:p w14:paraId="1142A296" w14:textId="77777777" w:rsidR="002B25FA" w:rsidRPr="00B33D68" w:rsidRDefault="002B25FA" w:rsidP="00B33D68">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2500</w:t>
            </w:r>
          </w:p>
        </w:tc>
        <w:tc>
          <w:tcPr>
            <w:tcW w:w="2211" w:type="dxa"/>
          </w:tcPr>
          <w:p w14:paraId="446418C0"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PRODUCTOS QUÍMICOS, FARMACÉUTICOS Y DE LABORATORIO</w:t>
            </w:r>
          </w:p>
        </w:tc>
        <w:tc>
          <w:tcPr>
            <w:tcW w:w="1467" w:type="dxa"/>
            <w:gridSpan w:val="2"/>
          </w:tcPr>
          <w:p w14:paraId="4F1669CC"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32" w:type="dxa"/>
          </w:tcPr>
          <w:p w14:paraId="29E58E1A"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06" w:type="dxa"/>
          </w:tcPr>
          <w:p w14:paraId="668950DD"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83" w:type="dxa"/>
            <w:gridSpan w:val="2"/>
          </w:tcPr>
          <w:p w14:paraId="3CF00AD2"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B33D68" w:rsidRPr="00B33D68" w14:paraId="1706ADD3"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16117211" w14:textId="77777777" w:rsidR="002B25FA" w:rsidRPr="00B33D68" w:rsidRDefault="002B25FA" w:rsidP="00B33D68">
            <w:pPr>
              <w:jc w:val="both"/>
              <w:rPr>
                <w:rFonts w:cs="Arial"/>
                <w:sz w:val="16"/>
                <w:szCs w:val="16"/>
              </w:rPr>
            </w:pPr>
          </w:p>
        </w:tc>
        <w:tc>
          <w:tcPr>
            <w:tcW w:w="663" w:type="dxa"/>
          </w:tcPr>
          <w:p w14:paraId="3651AB87" w14:textId="77777777" w:rsidR="002B25FA" w:rsidRPr="00B33D68" w:rsidRDefault="002B25FA" w:rsidP="00B33D68">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2600</w:t>
            </w:r>
          </w:p>
        </w:tc>
        <w:tc>
          <w:tcPr>
            <w:tcW w:w="2211" w:type="dxa"/>
          </w:tcPr>
          <w:p w14:paraId="762E1A1B" w14:textId="77777777" w:rsidR="002B25FA" w:rsidRPr="00B33D68" w:rsidRDefault="002B25FA"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COMBUSTIBLES, LUBRICANTES Y ADITIVOS</w:t>
            </w:r>
          </w:p>
        </w:tc>
        <w:tc>
          <w:tcPr>
            <w:tcW w:w="1467" w:type="dxa"/>
            <w:gridSpan w:val="2"/>
          </w:tcPr>
          <w:p w14:paraId="61AC6343" w14:textId="77777777" w:rsidR="002B25FA" w:rsidRPr="00B33D68" w:rsidRDefault="002B25FA"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32" w:type="dxa"/>
          </w:tcPr>
          <w:p w14:paraId="2D68D915" w14:textId="77777777" w:rsidR="002B25FA" w:rsidRPr="00B33D68" w:rsidRDefault="002B25FA"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06" w:type="dxa"/>
          </w:tcPr>
          <w:p w14:paraId="2A5CC901" w14:textId="77777777" w:rsidR="002B25FA" w:rsidRPr="00B33D68" w:rsidRDefault="002B25FA"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83" w:type="dxa"/>
            <w:gridSpan w:val="2"/>
          </w:tcPr>
          <w:p w14:paraId="4498050D" w14:textId="77777777" w:rsidR="002B25FA" w:rsidRPr="00B33D68" w:rsidRDefault="002B25FA"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33D68" w:rsidRPr="00B33D68" w14:paraId="6CC0ABED"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764732EB" w14:textId="77777777" w:rsidR="002B25FA" w:rsidRPr="00B33D68" w:rsidRDefault="002B25FA" w:rsidP="00B33D68">
            <w:pPr>
              <w:jc w:val="both"/>
              <w:rPr>
                <w:rFonts w:cs="Arial"/>
                <w:sz w:val="16"/>
                <w:szCs w:val="16"/>
              </w:rPr>
            </w:pPr>
          </w:p>
        </w:tc>
        <w:tc>
          <w:tcPr>
            <w:tcW w:w="663" w:type="dxa"/>
          </w:tcPr>
          <w:p w14:paraId="24795536" w14:textId="77777777" w:rsidR="002B25FA" w:rsidRPr="00B33D68" w:rsidRDefault="002B25FA" w:rsidP="00B33D68">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2700</w:t>
            </w:r>
          </w:p>
        </w:tc>
        <w:tc>
          <w:tcPr>
            <w:tcW w:w="2211" w:type="dxa"/>
          </w:tcPr>
          <w:p w14:paraId="5DC6CB90"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VESTUARIO, BLANCOS, PRENDAS DE PROTECCIÓN Y ARTÍCULOS DEPORTIVOS</w:t>
            </w:r>
          </w:p>
        </w:tc>
        <w:tc>
          <w:tcPr>
            <w:tcW w:w="1467" w:type="dxa"/>
            <w:gridSpan w:val="2"/>
          </w:tcPr>
          <w:p w14:paraId="2E7C3013"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32" w:type="dxa"/>
          </w:tcPr>
          <w:p w14:paraId="6D4D1DCB"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06" w:type="dxa"/>
          </w:tcPr>
          <w:p w14:paraId="427CED3B"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83" w:type="dxa"/>
            <w:gridSpan w:val="2"/>
          </w:tcPr>
          <w:p w14:paraId="4DA5CD45"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B33D68" w:rsidRPr="00B33D68" w14:paraId="1B418B53"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36909776" w14:textId="77777777" w:rsidR="002B25FA" w:rsidRPr="00B33D68" w:rsidRDefault="002B25FA" w:rsidP="00B33D68">
            <w:pPr>
              <w:jc w:val="both"/>
              <w:rPr>
                <w:rFonts w:cs="Arial"/>
                <w:sz w:val="16"/>
                <w:szCs w:val="16"/>
              </w:rPr>
            </w:pPr>
          </w:p>
        </w:tc>
        <w:tc>
          <w:tcPr>
            <w:tcW w:w="663" w:type="dxa"/>
          </w:tcPr>
          <w:p w14:paraId="640F6727" w14:textId="77777777" w:rsidR="002B25FA" w:rsidRPr="00B33D68" w:rsidRDefault="002B25FA" w:rsidP="00B33D68">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2800</w:t>
            </w:r>
          </w:p>
        </w:tc>
        <w:tc>
          <w:tcPr>
            <w:tcW w:w="2211" w:type="dxa"/>
          </w:tcPr>
          <w:p w14:paraId="3DF5227A" w14:textId="77777777" w:rsidR="002B25FA" w:rsidRPr="00B33D68" w:rsidRDefault="002B25FA"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MATERIALES Y SUMINISTROS PARA SEGURIDAD</w:t>
            </w:r>
          </w:p>
        </w:tc>
        <w:tc>
          <w:tcPr>
            <w:tcW w:w="1467" w:type="dxa"/>
            <w:gridSpan w:val="2"/>
          </w:tcPr>
          <w:p w14:paraId="00387DF6" w14:textId="77777777" w:rsidR="002B25FA" w:rsidRPr="00B33D68" w:rsidRDefault="002B25FA"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32" w:type="dxa"/>
          </w:tcPr>
          <w:p w14:paraId="1244FF77" w14:textId="77777777" w:rsidR="002B25FA" w:rsidRPr="00B33D68" w:rsidRDefault="002B25FA"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06" w:type="dxa"/>
          </w:tcPr>
          <w:p w14:paraId="7C093B70" w14:textId="77777777" w:rsidR="002B25FA" w:rsidRPr="00B33D68" w:rsidRDefault="002B25FA"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83" w:type="dxa"/>
            <w:gridSpan w:val="2"/>
          </w:tcPr>
          <w:p w14:paraId="093A43A3" w14:textId="77777777" w:rsidR="002B25FA" w:rsidRPr="00B33D68" w:rsidRDefault="002B25FA"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33D68" w:rsidRPr="00B33D68" w14:paraId="49D091C6"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3C8AB117" w14:textId="77777777" w:rsidR="002B25FA" w:rsidRPr="00B33D68" w:rsidRDefault="002B25FA" w:rsidP="00B33D68">
            <w:pPr>
              <w:jc w:val="both"/>
              <w:rPr>
                <w:rFonts w:cs="Arial"/>
                <w:sz w:val="16"/>
                <w:szCs w:val="16"/>
              </w:rPr>
            </w:pPr>
          </w:p>
        </w:tc>
        <w:tc>
          <w:tcPr>
            <w:tcW w:w="663" w:type="dxa"/>
          </w:tcPr>
          <w:p w14:paraId="2FB89334" w14:textId="77777777" w:rsidR="002B25FA" w:rsidRPr="00B33D68" w:rsidRDefault="002B25FA" w:rsidP="00B33D68">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2900</w:t>
            </w:r>
          </w:p>
        </w:tc>
        <w:tc>
          <w:tcPr>
            <w:tcW w:w="2211" w:type="dxa"/>
          </w:tcPr>
          <w:p w14:paraId="56F3EF2E"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HERRAMIENTAS, REFACCIONES Y ACCESORIOS MENORES</w:t>
            </w:r>
          </w:p>
        </w:tc>
        <w:tc>
          <w:tcPr>
            <w:tcW w:w="1467" w:type="dxa"/>
            <w:gridSpan w:val="2"/>
          </w:tcPr>
          <w:p w14:paraId="672BA7E0"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32" w:type="dxa"/>
          </w:tcPr>
          <w:p w14:paraId="10D4395C"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06" w:type="dxa"/>
          </w:tcPr>
          <w:p w14:paraId="38A93100"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83" w:type="dxa"/>
            <w:gridSpan w:val="2"/>
          </w:tcPr>
          <w:p w14:paraId="4DC997C7" w14:textId="77777777" w:rsidR="002B25FA" w:rsidRPr="00B33D68" w:rsidRDefault="002B25FA"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2B25FA" w:rsidRPr="00B33D68" w14:paraId="7E2CEC0E"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617522A8" w14:textId="77777777" w:rsidR="002B25FA" w:rsidRPr="00B33D68" w:rsidRDefault="002B25FA" w:rsidP="00B33D68">
            <w:pPr>
              <w:jc w:val="both"/>
              <w:rPr>
                <w:rFonts w:cs="Arial"/>
                <w:sz w:val="16"/>
                <w:szCs w:val="16"/>
              </w:rPr>
            </w:pPr>
          </w:p>
        </w:tc>
        <w:tc>
          <w:tcPr>
            <w:tcW w:w="7362" w:type="dxa"/>
            <w:gridSpan w:val="8"/>
          </w:tcPr>
          <w:p w14:paraId="65BF7D0B" w14:textId="77777777" w:rsidR="002B25FA" w:rsidRPr="00B33D68" w:rsidRDefault="002B25FA"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Subtotal de Capítulo 2000</w:t>
            </w:r>
          </w:p>
        </w:tc>
      </w:tr>
      <w:tr w:rsidR="00B33D68" w:rsidRPr="00B33D68" w14:paraId="1BD5FC58"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val="restart"/>
          </w:tcPr>
          <w:p w14:paraId="1C68C5DB" w14:textId="77777777" w:rsidR="00382C38" w:rsidRPr="00B33D68" w:rsidRDefault="00382C38" w:rsidP="00B33D68">
            <w:pPr>
              <w:jc w:val="both"/>
              <w:rPr>
                <w:rFonts w:cs="Arial"/>
                <w:sz w:val="16"/>
                <w:szCs w:val="16"/>
              </w:rPr>
            </w:pPr>
            <w:r w:rsidRPr="00B33D68">
              <w:rPr>
                <w:rFonts w:cs="Arial"/>
                <w:sz w:val="16"/>
                <w:szCs w:val="16"/>
              </w:rPr>
              <w:t>3000: Servicios generales</w:t>
            </w:r>
          </w:p>
        </w:tc>
        <w:tc>
          <w:tcPr>
            <w:tcW w:w="663" w:type="dxa"/>
          </w:tcPr>
          <w:p w14:paraId="7A7B2444" w14:textId="77777777" w:rsidR="00382C38" w:rsidRPr="00B33D68" w:rsidRDefault="00382C38" w:rsidP="00B33D68">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3100</w:t>
            </w:r>
          </w:p>
        </w:tc>
        <w:tc>
          <w:tcPr>
            <w:tcW w:w="2211" w:type="dxa"/>
          </w:tcPr>
          <w:p w14:paraId="612B505E"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SERVICIOS BÁSICOS</w:t>
            </w:r>
          </w:p>
        </w:tc>
        <w:tc>
          <w:tcPr>
            <w:tcW w:w="1467" w:type="dxa"/>
            <w:gridSpan w:val="2"/>
          </w:tcPr>
          <w:p w14:paraId="55B7162A"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32" w:type="dxa"/>
          </w:tcPr>
          <w:p w14:paraId="6BDA384D"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06" w:type="dxa"/>
          </w:tcPr>
          <w:p w14:paraId="2DAEC328"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83" w:type="dxa"/>
            <w:gridSpan w:val="2"/>
          </w:tcPr>
          <w:p w14:paraId="24819FA3"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B33D68" w:rsidRPr="00B33D68" w14:paraId="5F65280A"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7B3E846C" w14:textId="77777777" w:rsidR="00382C38" w:rsidRPr="00B33D68" w:rsidRDefault="00382C38" w:rsidP="00B33D68">
            <w:pPr>
              <w:jc w:val="both"/>
              <w:rPr>
                <w:rFonts w:cs="Arial"/>
                <w:sz w:val="16"/>
                <w:szCs w:val="16"/>
              </w:rPr>
            </w:pPr>
          </w:p>
        </w:tc>
        <w:tc>
          <w:tcPr>
            <w:tcW w:w="663" w:type="dxa"/>
          </w:tcPr>
          <w:p w14:paraId="286B15E0" w14:textId="77777777" w:rsidR="00382C38" w:rsidRPr="00B33D68" w:rsidRDefault="00382C38" w:rsidP="00B33D68">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3200</w:t>
            </w:r>
          </w:p>
        </w:tc>
        <w:tc>
          <w:tcPr>
            <w:tcW w:w="2211" w:type="dxa"/>
          </w:tcPr>
          <w:p w14:paraId="2F3308EB" w14:textId="77777777" w:rsidR="00382C38" w:rsidRPr="00B33D68" w:rsidRDefault="00382C38"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SERVICIOS DE ARRENDAMIENTO</w:t>
            </w:r>
          </w:p>
        </w:tc>
        <w:tc>
          <w:tcPr>
            <w:tcW w:w="1467" w:type="dxa"/>
            <w:gridSpan w:val="2"/>
          </w:tcPr>
          <w:p w14:paraId="53E9F157" w14:textId="77777777" w:rsidR="00382C38" w:rsidRPr="00B33D68" w:rsidRDefault="00382C38"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32" w:type="dxa"/>
          </w:tcPr>
          <w:p w14:paraId="50DC8BDE" w14:textId="77777777" w:rsidR="00382C38" w:rsidRPr="00B33D68" w:rsidRDefault="00382C38"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06" w:type="dxa"/>
          </w:tcPr>
          <w:p w14:paraId="37EEA7C1" w14:textId="77777777" w:rsidR="00382C38" w:rsidRPr="00B33D68" w:rsidRDefault="00382C38"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83" w:type="dxa"/>
            <w:gridSpan w:val="2"/>
          </w:tcPr>
          <w:p w14:paraId="59A6645D" w14:textId="77777777" w:rsidR="00382C38" w:rsidRPr="00B33D68" w:rsidRDefault="00382C38"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33D68" w:rsidRPr="00B33D68" w14:paraId="2B531A52"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46BDE2D2" w14:textId="77777777" w:rsidR="00382C38" w:rsidRPr="00B33D68" w:rsidRDefault="00382C38" w:rsidP="00B33D68">
            <w:pPr>
              <w:jc w:val="both"/>
              <w:rPr>
                <w:rFonts w:cs="Arial"/>
                <w:sz w:val="16"/>
                <w:szCs w:val="16"/>
              </w:rPr>
            </w:pPr>
          </w:p>
        </w:tc>
        <w:tc>
          <w:tcPr>
            <w:tcW w:w="663" w:type="dxa"/>
          </w:tcPr>
          <w:p w14:paraId="7DB36E4C" w14:textId="77777777" w:rsidR="00382C38" w:rsidRPr="00B33D68" w:rsidRDefault="00382C38" w:rsidP="00B33D68">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3300</w:t>
            </w:r>
          </w:p>
        </w:tc>
        <w:tc>
          <w:tcPr>
            <w:tcW w:w="2211" w:type="dxa"/>
          </w:tcPr>
          <w:p w14:paraId="679B5BE8"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SERVICIOS PROFESIONALES, CIENTÍFICOS, TÉCNICOS Y OTROS SERVICIOS</w:t>
            </w:r>
          </w:p>
        </w:tc>
        <w:tc>
          <w:tcPr>
            <w:tcW w:w="1467" w:type="dxa"/>
            <w:gridSpan w:val="2"/>
          </w:tcPr>
          <w:p w14:paraId="4E21CEB0"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32" w:type="dxa"/>
          </w:tcPr>
          <w:p w14:paraId="02031600"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06" w:type="dxa"/>
          </w:tcPr>
          <w:p w14:paraId="4B6FAC3B"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83" w:type="dxa"/>
            <w:gridSpan w:val="2"/>
          </w:tcPr>
          <w:p w14:paraId="162F300D"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B33D68" w:rsidRPr="00B33D68" w14:paraId="745D8535"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2E258D16" w14:textId="77777777" w:rsidR="00382C38" w:rsidRPr="00B33D68" w:rsidRDefault="00382C38" w:rsidP="00B33D68">
            <w:pPr>
              <w:jc w:val="both"/>
              <w:rPr>
                <w:rFonts w:cs="Arial"/>
                <w:sz w:val="16"/>
                <w:szCs w:val="16"/>
              </w:rPr>
            </w:pPr>
          </w:p>
        </w:tc>
        <w:tc>
          <w:tcPr>
            <w:tcW w:w="663" w:type="dxa"/>
          </w:tcPr>
          <w:p w14:paraId="71A261E7" w14:textId="77777777" w:rsidR="00382C38" w:rsidRPr="00B33D68" w:rsidRDefault="00382C38" w:rsidP="00B33D68">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3400</w:t>
            </w:r>
          </w:p>
        </w:tc>
        <w:tc>
          <w:tcPr>
            <w:tcW w:w="2211" w:type="dxa"/>
          </w:tcPr>
          <w:p w14:paraId="7D92BDBF" w14:textId="77777777" w:rsidR="00382C38" w:rsidRPr="00B33D68" w:rsidRDefault="00382C38"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SERVICIOS FINANCIEROS, BANCARIOS Y COMERCIALES</w:t>
            </w:r>
          </w:p>
        </w:tc>
        <w:tc>
          <w:tcPr>
            <w:tcW w:w="1467" w:type="dxa"/>
            <w:gridSpan w:val="2"/>
          </w:tcPr>
          <w:p w14:paraId="018638B5" w14:textId="77777777" w:rsidR="00382C38" w:rsidRPr="00B33D68" w:rsidRDefault="00382C38"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32" w:type="dxa"/>
          </w:tcPr>
          <w:p w14:paraId="153A3606" w14:textId="77777777" w:rsidR="00382C38" w:rsidRPr="00B33D68" w:rsidRDefault="00382C38"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06" w:type="dxa"/>
          </w:tcPr>
          <w:p w14:paraId="7537357B" w14:textId="77777777" w:rsidR="00382C38" w:rsidRPr="00B33D68" w:rsidRDefault="00382C38"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83" w:type="dxa"/>
            <w:gridSpan w:val="2"/>
          </w:tcPr>
          <w:p w14:paraId="620BA8F4" w14:textId="77777777" w:rsidR="00382C38" w:rsidRPr="00B33D68" w:rsidRDefault="00382C38"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33D68" w:rsidRPr="00B33D68" w14:paraId="752F4570"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42CC4A06" w14:textId="77777777" w:rsidR="00382C38" w:rsidRPr="00B33D68" w:rsidRDefault="00382C38" w:rsidP="00B33D68">
            <w:pPr>
              <w:jc w:val="both"/>
              <w:rPr>
                <w:rFonts w:cs="Arial"/>
                <w:sz w:val="16"/>
                <w:szCs w:val="16"/>
              </w:rPr>
            </w:pPr>
          </w:p>
        </w:tc>
        <w:tc>
          <w:tcPr>
            <w:tcW w:w="663" w:type="dxa"/>
          </w:tcPr>
          <w:p w14:paraId="3240A71D" w14:textId="77777777" w:rsidR="00382C38" w:rsidRPr="00B33D68" w:rsidRDefault="00382C38" w:rsidP="00B33D68">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3500</w:t>
            </w:r>
          </w:p>
        </w:tc>
        <w:tc>
          <w:tcPr>
            <w:tcW w:w="2211" w:type="dxa"/>
          </w:tcPr>
          <w:p w14:paraId="7557E2B1"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SERVICIOS DE INSTALACIÓN, REPARACIÓN, MANTENIMIENTO Y CONSERVACIÓN</w:t>
            </w:r>
          </w:p>
        </w:tc>
        <w:tc>
          <w:tcPr>
            <w:tcW w:w="1467" w:type="dxa"/>
            <w:gridSpan w:val="2"/>
          </w:tcPr>
          <w:p w14:paraId="47A0945D"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32" w:type="dxa"/>
          </w:tcPr>
          <w:p w14:paraId="76689B8F"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06" w:type="dxa"/>
          </w:tcPr>
          <w:p w14:paraId="2624ACBE"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83" w:type="dxa"/>
            <w:gridSpan w:val="2"/>
          </w:tcPr>
          <w:p w14:paraId="6803CF29"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B33D68" w:rsidRPr="00B33D68" w14:paraId="03936084"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3187C8F5" w14:textId="77777777" w:rsidR="00382C38" w:rsidRPr="00B33D68" w:rsidRDefault="00382C38" w:rsidP="00B33D68">
            <w:pPr>
              <w:jc w:val="both"/>
              <w:rPr>
                <w:rFonts w:cs="Arial"/>
                <w:sz w:val="16"/>
                <w:szCs w:val="16"/>
              </w:rPr>
            </w:pPr>
          </w:p>
        </w:tc>
        <w:tc>
          <w:tcPr>
            <w:tcW w:w="663" w:type="dxa"/>
          </w:tcPr>
          <w:p w14:paraId="41352ECE" w14:textId="77777777" w:rsidR="00382C38" w:rsidRPr="00B33D68" w:rsidRDefault="00382C38" w:rsidP="00B33D68">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3600</w:t>
            </w:r>
          </w:p>
        </w:tc>
        <w:tc>
          <w:tcPr>
            <w:tcW w:w="2211" w:type="dxa"/>
          </w:tcPr>
          <w:p w14:paraId="30515979" w14:textId="77777777" w:rsidR="00382C38" w:rsidRPr="00B33D68" w:rsidRDefault="00382C38"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SERVICIOS DE COMUNICACIÓN SOCIAL Y PUBLICIDAD</w:t>
            </w:r>
          </w:p>
        </w:tc>
        <w:tc>
          <w:tcPr>
            <w:tcW w:w="1467" w:type="dxa"/>
            <w:gridSpan w:val="2"/>
          </w:tcPr>
          <w:p w14:paraId="3BE2391F" w14:textId="77777777" w:rsidR="00382C38" w:rsidRPr="00B33D68" w:rsidRDefault="00382C38"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32" w:type="dxa"/>
          </w:tcPr>
          <w:p w14:paraId="70B61CA5" w14:textId="77777777" w:rsidR="00382C38" w:rsidRPr="00B33D68" w:rsidRDefault="00382C38"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06" w:type="dxa"/>
          </w:tcPr>
          <w:p w14:paraId="1575E399" w14:textId="77777777" w:rsidR="00382C38" w:rsidRPr="00B33D68" w:rsidRDefault="00382C38"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83" w:type="dxa"/>
            <w:gridSpan w:val="2"/>
          </w:tcPr>
          <w:p w14:paraId="66A92F95" w14:textId="77777777" w:rsidR="00382C38" w:rsidRPr="00B33D68" w:rsidRDefault="00382C38"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33D68" w:rsidRPr="00B33D68" w14:paraId="1B75D4E5"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47EA6552" w14:textId="77777777" w:rsidR="00382C38" w:rsidRPr="00B33D68" w:rsidRDefault="00382C38" w:rsidP="00B33D68">
            <w:pPr>
              <w:jc w:val="both"/>
              <w:rPr>
                <w:rFonts w:cs="Arial"/>
                <w:sz w:val="16"/>
                <w:szCs w:val="16"/>
              </w:rPr>
            </w:pPr>
          </w:p>
        </w:tc>
        <w:tc>
          <w:tcPr>
            <w:tcW w:w="663" w:type="dxa"/>
          </w:tcPr>
          <w:p w14:paraId="063DCB91" w14:textId="77777777" w:rsidR="00382C38" w:rsidRPr="00B33D68" w:rsidRDefault="00382C38" w:rsidP="00B33D68">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3700</w:t>
            </w:r>
          </w:p>
        </w:tc>
        <w:tc>
          <w:tcPr>
            <w:tcW w:w="2211" w:type="dxa"/>
          </w:tcPr>
          <w:p w14:paraId="0BB725D0"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SERVICIOS DE TRASLADO Y VIÁTICOS</w:t>
            </w:r>
          </w:p>
        </w:tc>
        <w:tc>
          <w:tcPr>
            <w:tcW w:w="1467" w:type="dxa"/>
            <w:gridSpan w:val="2"/>
          </w:tcPr>
          <w:p w14:paraId="0C324F84"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32" w:type="dxa"/>
          </w:tcPr>
          <w:p w14:paraId="01214237"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06" w:type="dxa"/>
          </w:tcPr>
          <w:p w14:paraId="73F5E17D"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83" w:type="dxa"/>
            <w:gridSpan w:val="2"/>
          </w:tcPr>
          <w:p w14:paraId="3AD86A61"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B33D68" w:rsidRPr="00B33D68" w14:paraId="1F9D8BC4"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12751DE0" w14:textId="77777777" w:rsidR="00382C38" w:rsidRPr="00B33D68" w:rsidRDefault="00382C38" w:rsidP="00B33D68">
            <w:pPr>
              <w:jc w:val="both"/>
              <w:rPr>
                <w:rFonts w:cs="Arial"/>
                <w:sz w:val="16"/>
                <w:szCs w:val="16"/>
              </w:rPr>
            </w:pPr>
          </w:p>
        </w:tc>
        <w:tc>
          <w:tcPr>
            <w:tcW w:w="663" w:type="dxa"/>
          </w:tcPr>
          <w:p w14:paraId="3207D532" w14:textId="77777777" w:rsidR="00382C38" w:rsidRPr="00B33D68" w:rsidRDefault="00382C38" w:rsidP="00B33D68">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3800</w:t>
            </w:r>
          </w:p>
        </w:tc>
        <w:tc>
          <w:tcPr>
            <w:tcW w:w="2211" w:type="dxa"/>
          </w:tcPr>
          <w:p w14:paraId="718AA931" w14:textId="77777777" w:rsidR="00382C38" w:rsidRPr="00B33D68" w:rsidRDefault="00382C38"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SERVICIOS OFICIALES</w:t>
            </w:r>
          </w:p>
        </w:tc>
        <w:tc>
          <w:tcPr>
            <w:tcW w:w="1467" w:type="dxa"/>
            <w:gridSpan w:val="2"/>
          </w:tcPr>
          <w:p w14:paraId="6F89A852" w14:textId="77777777" w:rsidR="00382C38" w:rsidRPr="00B33D68" w:rsidRDefault="00382C38"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32" w:type="dxa"/>
          </w:tcPr>
          <w:p w14:paraId="0F0B44CF" w14:textId="77777777" w:rsidR="00382C38" w:rsidRPr="00B33D68" w:rsidRDefault="00382C38"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06" w:type="dxa"/>
          </w:tcPr>
          <w:p w14:paraId="3E5B65C8" w14:textId="77777777" w:rsidR="00382C38" w:rsidRPr="00B33D68" w:rsidRDefault="00382C38"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83" w:type="dxa"/>
            <w:gridSpan w:val="2"/>
          </w:tcPr>
          <w:p w14:paraId="535C866B" w14:textId="77777777" w:rsidR="00382C38" w:rsidRPr="00B33D68" w:rsidRDefault="00382C38"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33D68" w:rsidRPr="00B33D68" w14:paraId="3B2DD964"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7A07B052" w14:textId="77777777" w:rsidR="00382C38" w:rsidRPr="00B33D68" w:rsidRDefault="00382C38" w:rsidP="00B33D68">
            <w:pPr>
              <w:jc w:val="both"/>
              <w:rPr>
                <w:rFonts w:cs="Arial"/>
                <w:sz w:val="16"/>
                <w:szCs w:val="16"/>
              </w:rPr>
            </w:pPr>
          </w:p>
        </w:tc>
        <w:tc>
          <w:tcPr>
            <w:tcW w:w="663" w:type="dxa"/>
          </w:tcPr>
          <w:p w14:paraId="14043CFE" w14:textId="77777777" w:rsidR="00382C38" w:rsidRPr="00B33D68" w:rsidRDefault="00382C38" w:rsidP="00B33D68">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3900</w:t>
            </w:r>
          </w:p>
        </w:tc>
        <w:tc>
          <w:tcPr>
            <w:tcW w:w="2211" w:type="dxa"/>
          </w:tcPr>
          <w:p w14:paraId="01A491DA"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OTROS SERVICIOS GENERALES</w:t>
            </w:r>
          </w:p>
        </w:tc>
        <w:tc>
          <w:tcPr>
            <w:tcW w:w="1467" w:type="dxa"/>
            <w:gridSpan w:val="2"/>
          </w:tcPr>
          <w:p w14:paraId="217C06CE"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32" w:type="dxa"/>
          </w:tcPr>
          <w:p w14:paraId="2E1DBF91"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06" w:type="dxa"/>
          </w:tcPr>
          <w:p w14:paraId="464ADB87"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83" w:type="dxa"/>
            <w:gridSpan w:val="2"/>
          </w:tcPr>
          <w:p w14:paraId="40D4B4EE" w14:textId="77777777" w:rsidR="00382C38" w:rsidRPr="00B33D68" w:rsidRDefault="00382C38"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382C38" w:rsidRPr="00B33D68" w14:paraId="5EB394C1"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68F99D61" w14:textId="77777777" w:rsidR="00382C38" w:rsidRPr="00B33D68" w:rsidRDefault="00382C38" w:rsidP="00B33D68">
            <w:pPr>
              <w:jc w:val="both"/>
              <w:rPr>
                <w:rFonts w:cs="Arial"/>
                <w:sz w:val="16"/>
                <w:szCs w:val="16"/>
              </w:rPr>
            </w:pPr>
          </w:p>
        </w:tc>
        <w:tc>
          <w:tcPr>
            <w:tcW w:w="7362" w:type="dxa"/>
            <w:gridSpan w:val="8"/>
          </w:tcPr>
          <w:p w14:paraId="4B177A17" w14:textId="77777777" w:rsidR="00382C38" w:rsidRPr="00B33D68" w:rsidRDefault="00382C38"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Subtotal de Capítulo 3000</w:t>
            </w:r>
          </w:p>
        </w:tc>
      </w:tr>
      <w:tr w:rsidR="00B33D68" w:rsidRPr="00B33D68" w14:paraId="1D9673A1"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val="restart"/>
          </w:tcPr>
          <w:p w14:paraId="2A5E8622" w14:textId="77777777" w:rsidR="00BE3783" w:rsidRPr="00B33D68" w:rsidRDefault="00BE3783" w:rsidP="00B33D68">
            <w:pPr>
              <w:jc w:val="both"/>
              <w:rPr>
                <w:rFonts w:cs="Arial"/>
                <w:sz w:val="16"/>
                <w:szCs w:val="16"/>
              </w:rPr>
            </w:pPr>
            <w:r w:rsidRPr="00B33D68">
              <w:rPr>
                <w:rFonts w:cs="Arial"/>
                <w:sz w:val="16"/>
                <w:szCs w:val="16"/>
              </w:rPr>
              <w:t>4000: Transferencias , asignaciones, subsidios y otras ayudas</w:t>
            </w:r>
          </w:p>
        </w:tc>
        <w:tc>
          <w:tcPr>
            <w:tcW w:w="663" w:type="dxa"/>
          </w:tcPr>
          <w:p w14:paraId="074C8DE9" w14:textId="77777777" w:rsidR="00BE3783" w:rsidRPr="00B33D68" w:rsidRDefault="00BE3783" w:rsidP="00B33D68">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4100</w:t>
            </w:r>
          </w:p>
        </w:tc>
        <w:tc>
          <w:tcPr>
            <w:tcW w:w="2211" w:type="dxa"/>
          </w:tcPr>
          <w:p w14:paraId="1EECE908"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TRANSFERENCIAS INTERNAS Y ASIGNACIONES AL SECTOR PÚBLICO</w:t>
            </w:r>
          </w:p>
        </w:tc>
        <w:tc>
          <w:tcPr>
            <w:tcW w:w="1467" w:type="dxa"/>
            <w:gridSpan w:val="2"/>
          </w:tcPr>
          <w:p w14:paraId="01B49307"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32" w:type="dxa"/>
          </w:tcPr>
          <w:p w14:paraId="07793316"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06" w:type="dxa"/>
          </w:tcPr>
          <w:p w14:paraId="4FA987AB"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83" w:type="dxa"/>
            <w:gridSpan w:val="2"/>
          </w:tcPr>
          <w:p w14:paraId="35C69031"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B33D68" w:rsidRPr="00B33D68" w14:paraId="293CD073"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2FDEBA6F" w14:textId="77777777" w:rsidR="00BE3783" w:rsidRPr="00B33D68" w:rsidRDefault="00BE3783" w:rsidP="00B33D68">
            <w:pPr>
              <w:jc w:val="both"/>
              <w:rPr>
                <w:rFonts w:cs="Arial"/>
                <w:sz w:val="16"/>
                <w:szCs w:val="16"/>
              </w:rPr>
            </w:pPr>
          </w:p>
        </w:tc>
        <w:tc>
          <w:tcPr>
            <w:tcW w:w="663" w:type="dxa"/>
          </w:tcPr>
          <w:p w14:paraId="0EA31117" w14:textId="77777777" w:rsidR="00BE3783" w:rsidRPr="00B33D68" w:rsidRDefault="00BE3783" w:rsidP="00B33D68">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4200</w:t>
            </w:r>
          </w:p>
        </w:tc>
        <w:tc>
          <w:tcPr>
            <w:tcW w:w="2211" w:type="dxa"/>
          </w:tcPr>
          <w:p w14:paraId="20D34DE3" w14:textId="77777777" w:rsidR="00BE3783" w:rsidRPr="00B33D68" w:rsidRDefault="00BE3783"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TRANSFERENCIAS AL RESTO DEL SECTOR PÚBLICO</w:t>
            </w:r>
          </w:p>
        </w:tc>
        <w:tc>
          <w:tcPr>
            <w:tcW w:w="1467" w:type="dxa"/>
            <w:gridSpan w:val="2"/>
          </w:tcPr>
          <w:p w14:paraId="655FCF96" w14:textId="77777777" w:rsidR="00BE3783" w:rsidRPr="00B33D68" w:rsidRDefault="00BE3783"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32" w:type="dxa"/>
          </w:tcPr>
          <w:p w14:paraId="27AB8A55" w14:textId="77777777" w:rsidR="00BE3783" w:rsidRPr="00B33D68" w:rsidRDefault="00BE3783"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06" w:type="dxa"/>
          </w:tcPr>
          <w:p w14:paraId="7AE69460" w14:textId="77777777" w:rsidR="00BE3783" w:rsidRPr="00B33D68" w:rsidRDefault="00BE3783"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83" w:type="dxa"/>
            <w:gridSpan w:val="2"/>
          </w:tcPr>
          <w:p w14:paraId="7AD71B3C" w14:textId="77777777" w:rsidR="00BE3783" w:rsidRPr="00B33D68" w:rsidRDefault="00BE3783"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33D68" w:rsidRPr="00B33D68" w14:paraId="1B00A90D"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1D1584CD" w14:textId="77777777" w:rsidR="00BE3783" w:rsidRPr="00B33D68" w:rsidRDefault="00BE3783" w:rsidP="00B33D68">
            <w:pPr>
              <w:jc w:val="both"/>
              <w:rPr>
                <w:rFonts w:cs="Arial"/>
                <w:sz w:val="16"/>
                <w:szCs w:val="16"/>
              </w:rPr>
            </w:pPr>
          </w:p>
        </w:tc>
        <w:tc>
          <w:tcPr>
            <w:tcW w:w="663" w:type="dxa"/>
          </w:tcPr>
          <w:p w14:paraId="5D9468B7" w14:textId="77777777" w:rsidR="00BE3783" w:rsidRPr="00B33D68" w:rsidRDefault="00BE3783" w:rsidP="00B33D68">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4300</w:t>
            </w:r>
          </w:p>
        </w:tc>
        <w:tc>
          <w:tcPr>
            <w:tcW w:w="2211" w:type="dxa"/>
          </w:tcPr>
          <w:p w14:paraId="21820FD2"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SUBSIDIOS Y SUBVENCIONES</w:t>
            </w:r>
          </w:p>
        </w:tc>
        <w:tc>
          <w:tcPr>
            <w:tcW w:w="1467" w:type="dxa"/>
            <w:gridSpan w:val="2"/>
          </w:tcPr>
          <w:p w14:paraId="15A5AEE1"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32" w:type="dxa"/>
          </w:tcPr>
          <w:p w14:paraId="10329B13"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06" w:type="dxa"/>
          </w:tcPr>
          <w:p w14:paraId="0073D743"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83" w:type="dxa"/>
            <w:gridSpan w:val="2"/>
          </w:tcPr>
          <w:p w14:paraId="7715D105"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B33D68" w:rsidRPr="00B33D68" w14:paraId="59633F71"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03621CE3" w14:textId="77777777" w:rsidR="00BE3783" w:rsidRPr="00B33D68" w:rsidRDefault="00BE3783" w:rsidP="00B33D68">
            <w:pPr>
              <w:jc w:val="both"/>
              <w:rPr>
                <w:rFonts w:cs="Arial"/>
                <w:sz w:val="16"/>
                <w:szCs w:val="16"/>
              </w:rPr>
            </w:pPr>
          </w:p>
        </w:tc>
        <w:tc>
          <w:tcPr>
            <w:tcW w:w="663" w:type="dxa"/>
          </w:tcPr>
          <w:p w14:paraId="65FAD6AD" w14:textId="77777777" w:rsidR="00BE3783" w:rsidRPr="00B33D68" w:rsidRDefault="00BE3783" w:rsidP="00B33D68">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4400</w:t>
            </w:r>
          </w:p>
        </w:tc>
        <w:tc>
          <w:tcPr>
            <w:tcW w:w="2211" w:type="dxa"/>
          </w:tcPr>
          <w:p w14:paraId="630A9D1D" w14:textId="77777777" w:rsidR="00BE3783" w:rsidRPr="00B33D68" w:rsidRDefault="00BE3783"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AYUDAS SOCIALES</w:t>
            </w:r>
          </w:p>
        </w:tc>
        <w:tc>
          <w:tcPr>
            <w:tcW w:w="1467" w:type="dxa"/>
            <w:gridSpan w:val="2"/>
          </w:tcPr>
          <w:p w14:paraId="293A3B73" w14:textId="77777777" w:rsidR="00BE3783" w:rsidRPr="00B33D68" w:rsidRDefault="00BE3783"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32" w:type="dxa"/>
          </w:tcPr>
          <w:p w14:paraId="3A07836B" w14:textId="77777777" w:rsidR="00BE3783" w:rsidRPr="00B33D68" w:rsidRDefault="00BE3783"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06" w:type="dxa"/>
          </w:tcPr>
          <w:p w14:paraId="4D497524" w14:textId="77777777" w:rsidR="00BE3783" w:rsidRPr="00B33D68" w:rsidRDefault="00BE3783"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83" w:type="dxa"/>
            <w:gridSpan w:val="2"/>
          </w:tcPr>
          <w:p w14:paraId="161FB4AE" w14:textId="77777777" w:rsidR="00BE3783" w:rsidRPr="00B33D68" w:rsidRDefault="00BE3783"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33D68" w:rsidRPr="00B33D68" w14:paraId="552782DA"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4F85AFC9" w14:textId="77777777" w:rsidR="00BE3783" w:rsidRPr="00B33D68" w:rsidRDefault="00BE3783" w:rsidP="00B33D68">
            <w:pPr>
              <w:jc w:val="both"/>
              <w:rPr>
                <w:rFonts w:cs="Arial"/>
                <w:sz w:val="16"/>
                <w:szCs w:val="16"/>
              </w:rPr>
            </w:pPr>
          </w:p>
        </w:tc>
        <w:tc>
          <w:tcPr>
            <w:tcW w:w="663" w:type="dxa"/>
          </w:tcPr>
          <w:p w14:paraId="56B594C6" w14:textId="77777777" w:rsidR="00BE3783" w:rsidRPr="00B33D68" w:rsidRDefault="00BE3783" w:rsidP="00B33D68">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4500</w:t>
            </w:r>
          </w:p>
        </w:tc>
        <w:tc>
          <w:tcPr>
            <w:tcW w:w="2211" w:type="dxa"/>
          </w:tcPr>
          <w:p w14:paraId="0F195935"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 xml:space="preserve"> PENSIONES Y JUBILACIONES</w:t>
            </w:r>
          </w:p>
        </w:tc>
        <w:tc>
          <w:tcPr>
            <w:tcW w:w="1467" w:type="dxa"/>
            <w:gridSpan w:val="2"/>
          </w:tcPr>
          <w:p w14:paraId="5A800199"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32" w:type="dxa"/>
          </w:tcPr>
          <w:p w14:paraId="7BCA1F06"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06" w:type="dxa"/>
          </w:tcPr>
          <w:p w14:paraId="14151E38"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83" w:type="dxa"/>
            <w:gridSpan w:val="2"/>
          </w:tcPr>
          <w:p w14:paraId="093519B2"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B33D68" w:rsidRPr="00B33D68" w14:paraId="4D36B579"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67D3C015" w14:textId="77777777" w:rsidR="00BE3783" w:rsidRPr="00B33D68" w:rsidRDefault="00BE3783" w:rsidP="00B33D68">
            <w:pPr>
              <w:jc w:val="both"/>
              <w:rPr>
                <w:rFonts w:cs="Arial"/>
                <w:sz w:val="16"/>
                <w:szCs w:val="16"/>
              </w:rPr>
            </w:pPr>
          </w:p>
        </w:tc>
        <w:tc>
          <w:tcPr>
            <w:tcW w:w="663" w:type="dxa"/>
          </w:tcPr>
          <w:p w14:paraId="417CCC22" w14:textId="77777777" w:rsidR="00BE3783" w:rsidRPr="00B33D68" w:rsidRDefault="00BE3783" w:rsidP="00B33D68">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4600</w:t>
            </w:r>
          </w:p>
        </w:tc>
        <w:tc>
          <w:tcPr>
            <w:tcW w:w="2211" w:type="dxa"/>
          </w:tcPr>
          <w:p w14:paraId="6BAFFA68" w14:textId="77777777" w:rsidR="00BE3783" w:rsidRPr="00B33D68" w:rsidRDefault="00BE3783"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TRANSFERENCIAS A FIDEICOMISOS, MANDATOS Y OTROS ANÁLOGOS</w:t>
            </w:r>
          </w:p>
        </w:tc>
        <w:tc>
          <w:tcPr>
            <w:tcW w:w="1467" w:type="dxa"/>
            <w:gridSpan w:val="2"/>
          </w:tcPr>
          <w:p w14:paraId="5926619D" w14:textId="77777777" w:rsidR="00BE3783" w:rsidRPr="00B33D68" w:rsidRDefault="00BE3783"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32" w:type="dxa"/>
          </w:tcPr>
          <w:p w14:paraId="307BAB5D" w14:textId="77777777" w:rsidR="00BE3783" w:rsidRPr="00B33D68" w:rsidRDefault="00BE3783"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06" w:type="dxa"/>
          </w:tcPr>
          <w:p w14:paraId="1369D4C5" w14:textId="77777777" w:rsidR="00BE3783" w:rsidRPr="00B33D68" w:rsidRDefault="00BE3783"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83" w:type="dxa"/>
            <w:gridSpan w:val="2"/>
          </w:tcPr>
          <w:p w14:paraId="5E145611" w14:textId="77777777" w:rsidR="00BE3783" w:rsidRPr="00B33D68" w:rsidRDefault="00BE3783"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33D68" w:rsidRPr="00B33D68" w14:paraId="45BC71D5"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46DCC0FE" w14:textId="77777777" w:rsidR="00BE3783" w:rsidRPr="00B33D68" w:rsidRDefault="00BE3783" w:rsidP="00B33D68">
            <w:pPr>
              <w:jc w:val="both"/>
              <w:rPr>
                <w:rFonts w:cs="Arial"/>
                <w:sz w:val="16"/>
                <w:szCs w:val="16"/>
              </w:rPr>
            </w:pPr>
          </w:p>
        </w:tc>
        <w:tc>
          <w:tcPr>
            <w:tcW w:w="663" w:type="dxa"/>
          </w:tcPr>
          <w:p w14:paraId="1DE4A88B" w14:textId="77777777" w:rsidR="00BE3783" w:rsidRPr="00B33D68" w:rsidRDefault="00BE3783" w:rsidP="00B33D68">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4700</w:t>
            </w:r>
          </w:p>
        </w:tc>
        <w:tc>
          <w:tcPr>
            <w:tcW w:w="2211" w:type="dxa"/>
          </w:tcPr>
          <w:p w14:paraId="68228EEC"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TRANSFERENCIAS A LA SEGURIDAD SOCIAL</w:t>
            </w:r>
          </w:p>
        </w:tc>
        <w:tc>
          <w:tcPr>
            <w:tcW w:w="1467" w:type="dxa"/>
            <w:gridSpan w:val="2"/>
          </w:tcPr>
          <w:p w14:paraId="10D1D6F1"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32" w:type="dxa"/>
          </w:tcPr>
          <w:p w14:paraId="5D2FA1E8"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06" w:type="dxa"/>
          </w:tcPr>
          <w:p w14:paraId="076330A1"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83" w:type="dxa"/>
            <w:gridSpan w:val="2"/>
          </w:tcPr>
          <w:p w14:paraId="034D40D2"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B33D68" w:rsidRPr="00B33D68" w14:paraId="3875C9D4"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6967E566" w14:textId="77777777" w:rsidR="00BE3783" w:rsidRPr="00B33D68" w:rsidRDefault="00BE3783" w:rsidP="00B33D68">
            <w:pPr>
              <w:jc w:val="both"/>
              <w:rPr>
                <w:rFonts w:cs="Arial"/>
                <w:sz w:val="16"/>
                <w:szCs w:val="16"/>
              </w:rPr>
            </w:pPr>
          </w:p>
        </w:tc>
        <w:tc>
          <w:tcPr>
            <w:tcW w:w="663" w:type="dxa"/>
          </w:tcPr>
          <w:p w14:paraId="51D875E9" w14:textId="77777777" w:rsidR="00BE3783" w:rsidRPr="00B33D68" w:rsidRDefault="00BE3783" w:rsidP="00B33D68">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4800</w:t>
            </w:r>
          </w:p>
        </w:tc>
        <w:tc>
          <w:tcPr>
            <w:tcW w:w="2211" w:type="dxa"/>
          </w:tcPr>
          <w:p w14:paraId="78304F25" w14:textId="77777777" w:rsidR="00BE3783" w:rsidRPr="00B33D68" w:rsidRDefault="00BE3783"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DONATIVOS</w:t>
            </w:r>
          </w:p>
        </w:tc>
        <w:tc>
          <w:tcPr>
            <w:tcW w:w="1467" w:type="dxa"/>
            <w:gridSpan w:val="2"/>
          </w:tcPr>
          <w:p w14:paraId="70594708" w14:textId="77777777" w:rsidR="00BE3783" w:rsidRPr="00B33D68" w:rsidRDefault="00BE3783"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32" w:type="dxa"/>
          </w:tcPr>
          <w:p w14:paraId="2C070335" w14:textId="77777777" w:rsidR="00BE3783" w:rsidRPr="00B33D68" w:rsidRDefault="00BE3783"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06" w:type="dxa"/>
          </w:tcPr>
          <w:p w14:paraId="2412C120" w14:textId="77777777" w:rsidR="00BE3783" w:rsidRPr="00B33D68" w:rsidRDefault="00BE3783"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83" w:type="dxa"/>
            <w:gridSpan w:val="2"/>
          </w:tcPr>
          <w:p w14:paraId="7E87BD4A" w14:textId="77777777" w:rsidR="00BE3783" w:rsidRPr="00B33D68" w:rsidRDefault="00BE3783"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33D68" w:rsidRPr="00B33D68" w14:paraId="660D80F9"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19CC8CEE" w14:textId="77777777" w:rsidR="00BE3783" w:rsidRPr="00B33D68" w:rsidRDefault="00BE3783" w:rsidP="00B33D68">
            <w:pPr>
              <w:jc w:val="both"/>
              <w:rPr>
                <w:rFonts w:cs="Arial"/>
                <w:sz w:val="16"/>
                <w:szCs w:val="16"/>
              </w:rPr>
            </w:pPr>
          </w:p>
        </w:tc>
        <w:tc>
          <w:tcPr>
            <w:tcW w:w="663" w:type="dxa"/>
          </w:tcPr>
          <w:p w14:paraId="574741CE" w14:textId="77777777" w:rsidR="00BE3783" w:rsidRPr="00B33D68" w:rsidRDefault="00BE3783" w:rsidP="00B33D68">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4900</w:t>
            </w:r>
          </w:p>
        </w:tc>
        <w:tc>
          <w:tcPr>
            <w:tcW w:w="2211" w:type="dxa"/>
          </w:tcPr>
          <w:p w14:paraId="63B45047"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TRANSFERENCIAS AL EXTERIOR</w:t>
            </w:r>
          </w:p>
        </w:tc>
        <w:tc>
          <w:tcPr>
            <w:tcW w:w="1467" w:type="dxa"/>
            <w:gridSpan w:val="2"/>
          </w:tcPr>
          <w:p w14:paraId="1778A8D5"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32" w:type="dxa"/>
          </w:tcPr>
          <w:p w14:paraId="0AF1C295"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06" w:type="dxa"/>
          </w:tcPr>
          <w:p w14:paraId="77C28160"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83" w:type="dxa"/>
            <w:gridSpan w:val="2"/>
          </w:tcPr>
          <w:p w14:paraId="7BEA495D" w14:textId="77777777" w:rsidR="00BE3783" w:rsidRPr="00B33D68" w:rsidRDefault="00BE3783"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BE3783" w:rsidRPr="00B33D68" w14:paraId="1E55B6E1"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2F19CAF7" w14:textId="77777777" w:rsidR="00BE3783" w:rsidRPr="00B33D68" w:rsidRDefault="00BE3783" w:rsidP="00B33D68">
            <w:pPr>
              <w:jc w:val="both"/>
              <w:rPr>
                <w:rFonts w:cs="Arial"/>
                <w:sz w:val="16"/>
                <w:szCs w:val="16"/>
              </w:rPr>
            </w:pPr>
          </w:p>
        </w:tc>
        <w:tc>
          <w:tcPr>
            <w:tcW w:w="7362" w:type="dxa"/>
            <w:gridSpan w:val="8"/>
          </w:tcPr>
          <w:p w14:paraId="0B8C3EE6" w14:textId="77777777" w:rsidR="00BE3783" w:rsidRPr="00B33D68" w:rsidRDefault="00BE3783"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Subtotal de Capítulo 4000</w:t>
            </w:r>
          </w:p>
        </w:tc>
      </w:tr>
      <w:tr w:rsidR="00B33D68" w:rsidRPr="00B33D68" w14:paraId="3F63DEB0"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val="restart"/>
          </w:tcPr>
          <w:p w14:paraId="5955877D" w14:textId="77777777" w:rsidR="00F47F39" w:rsidRPr="00B33D68" w:rsidRDefault="00F47F39" w:rsidP="00B33D68">
            <w:pPr>
              <w:jc w:val="both"/>
              <w:rPr>
                <w:rFonts w:cs="Arial"/>
                <w:sz w:val="16"/>
                <w:szCs w:val="16"/>
              </w:rPr>
            </w:pPr>
            <w:r w:rsidRPr="00B33D68">
              <w:rPr>
                <w:rFonts w:cs="Arial"/>
                <w:sz w:val="16"/>
                <w:szCs w:val="16"/>
              </w:rPr>
              <w:t>5000: Bienes Muebles e Inmuebles</w:t>
            </w:r>
          </w:p>
        </w:tc>
        <w:tc>
          <w:tcPr>
            <w:tcW w:w="663" w:type="dxa"/>
          </w:tcPr>
          <w:p w14:paraId="413BB7A1" w14:textId="77777777" w:rsidR="00F47F39" w:rsidRPr="00B33D68" w:rsidRDefault="00F47F39" w:rsidP="00B33D68">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5100</w:t>
            </w:r>
          </w:p>
        </w:tc>
        <w:tc>
          <w:tcPr>
            <w:tcW w:w="2211" w:type="dxa"/>
          </w:tcPr>
          <w:p w14:paraId="2B006093"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MOBILIARIO Y EQUIPO DE ADMINISTRACIÓN</w:t>
            </w:r>
          </w:p>
        </w:tc>
        <w:tc>
          <w:tcPr>
            <w:tcW w:w="1467" w:type="dxa"/>
            <w:gridSpan w:val="2"/>
          </w:tcPr>
          <w:p w14:paraId="4885AD03"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32" w:type="dxa"/>
          </w:tcPr>
          <w:p w14:paraId="4B4B1C1D"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06" w:type="dxa"/>
          </w:tcPr>
          <w:p w14:paraId="1B825E14"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83" w:type="dxa"/>
            <w:gridSpan w:val="2"/>
          </w:tcPr>
          <w:p w14:paraId="735FDB10"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B33D68" w:rsidRPr="00B33D68" w14:paraId="4294407B"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7562D2BC" w14:textId="77777777" w:rsidR="00F47F39" w:rsidRPr="00B33D68" w:rsidRDefault="00F47F39" w:rsidP="00B33D68">
            <w:pPr>
              <w:jc w:val="both"/>
              <w:rPr>
                <w:rFonts w:cs="Arial"/>
                <w:sz w:val="16"/>
                <w:szCs w:val="16"/>
              </w:rPr>
            </w:pPr>
          </w:p>
        </w:tc>
        <w:tc>
          <w:tcPr>
            <w:tcW w:w="663" w:type="dxa"/>
          </w:tcPr>
          <w:p w14:paraId="6B3B7D77" w14:textId="77777777" w:rsidR="00F47F39" w:rsidRPr="00B33D68" w:rsidRDefault="00F47F39" w:rsidP="00B33D68">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5200</w:t>
            </w:r>
          </w:p>
        </w:tc>
        <w:tc>
          <w:tcPr>
            <w:tcW w:w="2211" w:type="dxa"/>
          </w:tcPr>
          <w:p w14:paraId="64493225"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MOBILIARIO Y EQUIPO EDUCACIONAL Y RECREATIVO</w:t>
            </w:r>
          </w:p>
        </w:tc>
        <w:tc>
          <w:tcPr>
            <w:tcW w:w="1467" w:type="dxa"/>
            <w:gridSpan w:val="2"/>
          </w:tcPr>
          <w:p w14:paraId="67158F47"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32" w:type="dxa"/>
          </w:tcPr>
          <w:p w14:paraId="41268ED4"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06" w:type="dxa"/>
          </w:tcPr>
          <w:p w14:paraId="7F423467"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83" w:type="dxa"/>
            <w:gridSpan w:val="2"/>
          </w:tcPr>
          <w:p w14:paraId="29E14802"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33D68" w:rsidRPr="00B33D68" w14:paraId="475A7747"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4C7A7AA9" w14:textId="77777777" w:rsidR="00F47F39" w:rsidRPr="00B33D68" w:rsidRDefault="00F47F39" w:rsidP="00B33D68">
            <w:pPr>
              <w:jc w:val="both"/>
              <w:rPr>
                <w:rFonts w:cs="Arial"/>
                <w:sz w:val="16"/>
                <w:szCs w:val="16"/>
              </w:rPr>
            </w:pPr>
          </w:p>
        </w:tc>
        <w:tc>
          <w:tcPr>
            <w:tcW w:w="663" w:type="dxa"/>
          </w:tcPr>
          <w:p w14:paraId="11C08648" w14:textId="77777777" w:rsidR="00F47F39" w:rsidRPr="00B33D68" w:rsidRDefault="00F47F39" w:rsidP="00B33D68">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5300</w:t>
            </w:r>
          </w:p>
        </w:tc>
        <w:tc>
          <w:tcPr>
            <w:tcW w:w="2211" w:type="dxa"/>
          </w:tcPr>
          <w:p w14:paraId="21EC2650"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EQUIPO E INSTRUMENTAL MEDICO Y DE LABORATORIO</w:t>
            </w:r>
          </w:p>
        </w:tc>
        <w:tc>
          <w:tcPr>
            <w:tcW w:w="1467" w:type="dxa"/>
            <w:gridSpan w:val="2"/>
          </w:tcPr>
          <w:p w14:paraId="7B86A0B4"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32" w:type="dxa"/>
          </w:tcPr>
          <w:p w14:paraId="76D00AD4"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06" w:type="dxa"/>
          </w:tcPr>
          <w:p w14:paraId="263C6785"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83" w:type="dxa"/>
            <w:gridSpan w:val="2"/>
          </w:tcPr>
          <w:p w14:paraId="765C2092"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B33D68" w:rsidRPr="00B33D68" w14:paraId="087F42DC"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749EAA8B" w14:textId="77777777" w:rsidR="00F47F39" w:rsidRPr="00B33D68" w:rsidRDefault="00F47F39" w:rsidP="00B33D68">
            <w:pPr>
              <w:jc w:val="both"/>
              <w:rPr>
                <w:rFonts w:cs="Arial"/>
                <w:sz w:val="16"/>
                <w:szCs w:val="16"/>
              </w:rPr>
            </w:pPr>
          </w:p>
        </w:tc>
        <w:tc>
          <w:tcPr>
            <w:tcW w:w="663" w:type="dxa"/>
          </w:tcPr>
          <w:p w14:paraId="060188D7" w14:textId="77777777" w:rsidR="00F47F39" w:rsidRPr="00B33D68" w:rsidRDefault="00F47F39" w:rsidP="00B33D68">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5400</w:t>
            </w:r>
          </w:p>
        </w:tc>
        <w:tc>
          <w:tcPr>
            <w:tcW w:w="2211" w:type="dxa"/>
          </w:tcPr>
          <w:p w14:paraId="03EB5AC7"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VEHÍCULOS Y EQUIPO DE TRANSPORTE</w:t>
            </w:r>
          </w:p>
        </w:tc>
        <w:tc>
          <w:tcPr>
            <w:tcW w:w="1467" w:type="dxa"/>
            <w:gridSpan w:val="2"/>
          </w:tcPr>
          <w:p w14:paraId="77064062"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32" w:type="dxa"/>
          </w:tcPr>
          <w:p w14:paraId="45E0E35E"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06" w:type="dxa"/>
          </w:tcPr>
          <w:p w14:paraId="5F7F590D"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83" w:type="dxa"/>
            <w:gridSpan w:val="2"/>
          </w:tcPr>
          <w:p w14:paraId="338821A3"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33D68" w:rsidRPr="00B33D68" w14:paraId="7FE21467"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1534A0D4" w14:textId="77777777" w:rsidR="00F47F39" w:rsidRPr="00B33D68" w:rsidRDefault="00F47F39" w:rsidP="00B33D68">
            <w:pPr>
              <w:jc w:val="both"/>
              <w:rPr>
                <w:rFonts w:cs="Arial"/>
                <w:sz w:val="16"/>
                <w:szCs w:val="16"/>
              </w:rPr>
            </w:pPr>
          </w:p>
        </w:tc>
        <w:tc>
          <w:tcPr>
            <w:tcW w:w="663" w:type="dxa"/>
          </w:tcPr>
          <w:p w14:paraId="1F0AB39E" w14:textId="77777777" w:rsidR="00F47F39" w:rsidRPr="00B33D68" w:rsidRDefault="00F47F39" w:rsidP="00B33D68">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5500</w:t>
            </w:r>
          </w:p>
        </w:tc>
        <w:tc>
          <w:tcPr>
            <w:tcW w:w="2211" w:type="dxa"/>
          </w:tcPr>
          <w:p w14:paraId="78997CA0"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EQUIPO DE DEFENSA Y SEGURIDAD</w:t>
            </w:r>
          </w:p>
        </w:tc>
        <w:tc>
          <w:tcPr>
            <w:tcW w:w="1467" w:type="dxa"/>
            <w:gridSpan w:val="2"/>
          </w:tcPr>
          <w:p w14:paraId="334F0A3A"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32" w:type="dxa"/>
          </w:tcPr>
          <w:p w14:paraId="7A480F89"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06" w:type="dxa"/>
          </w:tcPr>
          <w:p w14:paraId="3988EB03"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83" w:type="dxa"/>
            <w:gridSpan w:val="2"/>
          </w:tcPr>
          <w:p w14:paraId="54ACAFD3"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B33D68" w:rsidRPr="00B33D68" w14:paraId="0084B4B3"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1F35C30F" w14:textId="77777777" w:rsidR="00F47F39" w:rsidRPr="00B33D68" w:rsidRDefault="00F47F39" w:rsidP="00B33D68">
            <w:pPr>
              <w:jc w:val="both"/>
              <w:rPr>
                <w:rFonts w:cs="Arial"/>
                <w:sz w:val="16"/>
                <w:szCs w:val="16"/>
              </w:rPr>
            </w:pPr>
          </w:p>
        </w:tc>
        <w:tc>
          <w:tcPr>
            <w:tcW w:w="663" w:type="dxa"/>
          </w:tcPr>
          <w:p w14:paraId="6C88D1DD" w14:textId="77777777" w:rsidR="00F47F39" w:rsidRPr="00B33D68" w:rsidRDefault="00F47F39" w:rsidP="00B33D68">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5600</w:t>
            </w:r>
          </w:p>
        </w:tc>
        <w:tc>
          <w:tcPr>
            <w:tcW w:w="2211" w:type="dxa"/>
          </w:tcPr>
          <w:p w14:paraId="57E80D0F"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MAQUINARIA, OTROS EQUIPOS Y HERRAMIENTAS</w:t>
            </w:r>
          </w:p>
        </w:tc>
        <w:tc>
          <w:tcPr>
            <w:tcW w:w="1467" w:type="dxa"/>
            <w:gridSpan w:val="2"/>
          </w:tcPr>
          <w:p w14:paraId="7C49E95D"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32" w:type="dxa"/>
          </w:tcPr>
          <w:p w14:paraId="3A8A8AB9"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06" w:type="dxa"/>
          </w:tcPr>
          <w:p w14:paraId="6FF8B172"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83" w:type="dxa"/>
            <w:gridSpan w:val="2"/>
          </w:tcPr>
          <w:p w14:paraId="32BC653D"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33D68" w:rsidRPr="00B33D68" w14:paraId="16425D88"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7E14DAD7" w14:textId="77777777" w:rsidR="00F47F39" w:rsidRPr="00B33D68" w:rsidRDefault="00F47F39" w:rsidP="00B33D68">
            <w:pPr>
              <w:jc w:val="both"/>
              <w:rPr>
                <w:rFonts w:cs="Arial"/>
                <w:sz w:val="16"/>
                <w:szCs w:val="16"/>
              </w:rPr>
            </w:pPr>
          </w:p>
        </w:tc>
        <w:tc>
          <w:tcPr>
            <w:tcW w:w="663" w:type="dxa"/>
          </w:tcPr>
          <w:p w14:paraId="011C6392" w14:textId="77777777" w:rsidR="00F47F39" w:rsidRPr="00B33D68" w:rsidRDefault="00F47F39" w:rsidP="00B33D68">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5700</w:t>
            </w:r>
          </w:p>
        </w:tc>
        <w:tc>
          <w:tcPr>
            <w:tcW w:w="2211" w:type="dxa"/>
          </w:tcPr>
          <w:p w14:paraId="392481A0"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ACTIVOS BIOLÓGICOS</w:t>
            </w:r>
          </w:p>
        </w:tc>
        <w:tc>
          <w:tcPr>
            <w:tcW w:w="1467" w:type="dxa"/>
            <w:gridSpan w:val="2"/>
          </w:tcPr>
          <w:p w14:paraId="488DA9B2"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32" w:type="dxa"/>
          </w:tcPr>
          <w:p w14:paraId="7DB3FD68"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06" w:type="dxa"/>
          </w:tcPr>
          <w:p w14:paraId="7D0D869F"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83" w:type="dxa"/>
            <w:gridSpan w:val="2"/>
          </w:tcPr>
          <w:p w14:paraId="0AF28E1B"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B33D68" w:rsidRPr="00B33D68" w14:paraId="5B03BD18"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0B0AD4F8" w14:textId="77777777" w:rsidR="00F47F39" w:rsidRPr="00B33D68" w:rsidRDefault="00F47F39" w:rsidP="00B33D68">
            <w:pPr>
              <w:jc w:val="both"/>
              <w:rPr>
                <w:rFonts w:cs="Arial"/>
                <w:sz w:val="16"/>
                <w:szCs w:val="16"/>
              </w:rPr>
            </w:pPr>
          </w:p>
        </w:tc>
        <w:tc>
          <w:tcPr>
            <w:tcW w:w="663" w:type="dxa"/>
          </w:tcPr>
          <w:p w14:paraId="3998E82A" w14:textId="77777777" w:rsidR="00F47F39" w:rsidRPr="00B33D68" w:rsidRDefault="00F47F39" w:rsidP="00B33D68">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5800</w:t>
            </w:r>
          </w:p>
        </w:tc>
        <w:tc>
          <w:tcPr>
            <w:tcW w:w="2211" w:type="dxa"/>
          </w:tcPr>
          <w:p w14:paraId="3A0F6455"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BIENES INUMEBLES</w:t>
            </w:r>
          </w:p>
        </w:tc>
        <w:tc>
          <w:tcPr>
            <w:tcW w:w="1467" w:type="dxa"/>
            <w:gridSpan w:val="2"/>
          </w:tcPr>
          <w:p w14:paraId="7B88D8E2"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32" w:type="dxa"/>
          </w:tcPr>
          <w:p w14:paraId="4BF5454B"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06" w:type="dxa"/>
          </w:tcPr>
          <w:p w14:paraId="1B703D5E"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83" w:type="dxa"/>
            <w:gridSpan w:val="2"/>
          </w:tcPr>
          <w:p w14:paraId="3BEF00F0"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33D68" w:rsidRPr="00B33D68" w14:paraId="17B75BC2"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397A2D9E" w14:textId="77777777" w:rsidR="00F47F39" w:rsidRPr="00B33D68" w:rsidRDefault="00F47F39" w:rsidP="00B33D68">
            <w:pPr>
              <w:jc w:val="both"/>
              <w:rPr>
                <w:rFonts w:cs="Arial"/>
                <w:sz w:val="16"/>
                <w:szCs w:val="16"/>
              </w:rPr>
            </w:pPr>
          </w:p>
        </w:tc>
        <w:tc>
          <w:tcPr>
            <w:tcW w:w="663" w:type="dxa"/>
          </w:tcPr>
          <w:p w14:paraId="1F34CF75" w14:textId="77777777" w:rsidR="00F47F39" w:rsidRPr="00B33D68" w:rsidRDefault="00F47F39" w:rsidP="00B33D68">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5900</w:t>
            </w:r>
          </w:p>
        </w:tc>
        <w:tc>
          <w:tcPr>
            <w:tcW w:w="2211" w:type="dxa"/>
          </w:tcPr>
          <w:p w14:paraId="480772CD"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ACTIVOS INTANGIBLES</w:t>
            </w:r>
          </w:p>
        </w:tc>
        <w:tc>
          <w:tcPr>
            <w:tcW w:w="1467" w:type="dxa"/>
            <w:gridSpan w:val="2"/>
          </w:tcPr>
          <w:p w14:paraId="60CBFE42"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32" w:type="dxa"/>
          </w:tcPr>
          <w:p w14:paraId="0CE61760"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06" w:type="dxa"/>
          </w:tcPr>
          <w:p w14:paraId="721B78D7"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83" w:type="dxa"/>
            <w:gridSpan w:val="2"/>
          </w:tcPr>
          <w:p w14:paraId="22F7CE70"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F47F39" w:rsidRPr="00B33D68" w14:paraId="5BB8C073"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7047D660" w14:textId="77777777" w:rsidR="00F47F39" w:rsidRPr="00B33D68" w:rsidRDefault="00F47F39" w:rsidP="00B33D68">
            <w:pPr>
              <w:jc w:val="both"/>
              <w:rPr>
                <w:rFonts w:cs="Arial"/>
                <w:sz w:val="16"/>
                <w:szCs w:val="16"/>
              </w:rPr>
            </w:pPr>
          </w:p>
        </w:tc>
        <w:tc>
          <w:tcPr>
            <w:tcW w:w="7362" w:type="dxa"/>
            <w:gridSpan w:val="8"/>
          </w:tcPr>
          <w:p w14:paraId="0EF803DC"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Subtotal de Capítulo 5000</w:t>
            </w:r>
          </w:p>
        </w:tc>
      </w:tr>
      <w:tr w:rsidR="00B33D68" w:rsidRPr="00B33D68" w14:paraId="7749BFD3"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val="restart"/>
          </w:tcPr>
          <w:p w14:paraId="59BBD816" w14:textId="77777777" w:rsidR="00F47F39" w:rsidRPr="00B33D68" w:rsidRDefault="00F47F39" w:rsidP="00B33D68">
            <w:pPr>
              <w:jc w:val="both"/>
              <w:rPr>
                <w:rFonts w:cs="Arial"/>
                <w:sz w:val="16"/>
                <w:szCs w:val="16"/>
              </w:rPr>
            </w:pPr>
            <w:r w:rsidRPr="00B33D68">
              <w:rPr>
                <w:rFonts w:cs="Arial"/>
                <w:sz w:val="16"/>
                <w:szCs w:val="16"/>
              </w:rPr>
              <w:t>6000: Obras Públicas</w:t>
            </w:r>
          </w:p>
        </w:tc>
        <w:tc>
          <w:tcPr>
            <w:tcW w:w="663" w:type="dxa"/>
          </w:tcPr>
          <w:p w14:paraId="165DBBCE" w14:textId="77777777" w:rsidR="00F47F39" w:rsidRPr="00B33D68" w:rsidRDefault="00F47F39" w:rsidP="00B33D68">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6100</w:t>
            </w:r>
          </w:p>
        </w:tc>
        <w:tc>
          <w:tcPr>
            <w:tcW w:w="2211" w:type="dxa"/>
          </w:tcPr>
          <w:p w14:paraId="24FA9253"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OBRA PÚBLICA EN BIENES DE DOMINIO PÚBLICO</w:t>
            </w:r>
          </w:p>
        </w:tc>
        <w:tc>
          <w:tcPr>
            <w:tcW w:w="1467" w:type="dxa"/>
            <w:gridSpan w:val="2"/>
          </w:tcPr>
          <w:p w14:paraId="3BCC2E61"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32" w:type="dxa"/>
          </w:tcPr>
          <w:p w14:paraId="231C09DE"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06" w:type="dxa"/>
          </w:tcPr>
          <w:p w14:paraId="05B36032"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83" w:type="dxa"/>
            <w:gridSpan w:val="2"/>
          </w:tcPr>
          <w:p w14:paraId="4D7E09C6"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B33D68" w:rsidRPr="00B33D68" w14:paraId="2B0B73D6"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63510C1E" w14:textId="77777777" w:rsidR="00F47F39" w:rsidRPr="00B33D68" w:rsidRDefault="00F47F39" w:rsidP="00B33D68">
            <w:pPr>
              <w:jc w:val="both"/>
              <w:rPr>
                <w:rFonts w:cs="Arial"/>
                <w:sz w:val="16"/>
                <w:szCs w:val="16"/>
              </w:rPr>
            </w:pPr>
          </w:p>
        </w:tc>
        <w:tc>
          <w:tcPr>
            <w:tcW w:w="663" w:type="dxa"/>
          </w:tcPr>
          <w:p w14:paraId="374ACE83" w14:textId="77777777" w:rsidR="00F47F39" w:rsidRPr="00B33D68" w:rsidRDefault="00F47F39" w:rsidP="00B33D68">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6200</w:t>
            </w:r>
          </w:p>
        </w:tc>
        <w:tc>
          <w:tcPr>
            <w:tcW w:w="2211" w:type="dxa"/>
          </w:tcPr>
          <w:p w14:paraId="4BE15BD8"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OBRA PÚBLICA EN BIENES PROPIOS</w:t>
            </w:r>
          </w:p>
        </w:tc>
        <w:tc>
          <w:tcPr>
            <w:tcW w:w="1467" w:type="dxa"/>
            <w:gridSpan w:val="2"/>
          </w:tcPr>
          <w:p w14:paraId="1F8D48A9"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132" w:type="dxa"/>
          </w:tcPr>
          <w:p w14:paraId="0A29310C"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06" w:type="dxa"/>
          </w:tcPr>
          <w:p w14:paraId="694B4EEE"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83" w:type="dxa"/>
            <w:gridSpan w:val="2"/>
          </w:tcPr>
          <w:p w14:paraId="091FFBCC" w14:textId="77777777" w:rsidR="00F47F39" w:rsidRPr="00B33D68" w:rsidRDefault="00F47F39" w:rsidP="00B33D6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33D68" w:rsidRPr="00B33D68" w14:paraId="3188EFC4"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7167B174" w14:textId="77777777" w:rsidR="00F47F39" w:rsidRPr="00B33D68" w:rsidRDefault="00F47F39" w:rsidP="00B33D68">
            <w:pPr>
              <w:jc w:val="both"/>
              <w:rPr>
                <w:rFonts w:cs="Arial"/>
                <w:sz w:val="16"/>
                <w:szCs w:val="16"/>
              </w:rPr>
            </w:pPr>
          </w:p>
        </w:tc>
        <w:tc>
          <w:tcPr>
            <w:tcW w:w="663" w:type="dxa"/>
          </w:tcPr>
          <w:p w14:paraId="320FB1BE" w14:textId="77777777" w:rsidR="00F47F39" w:rsidRPr="00B33D68" w:rsidRDefault="00F47F39" w:rsidP="00B33D68">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6300</w:t>
            </w:r>
          </w:p>
        </w:tc>
        <w:tc>
          <w:tcPr>
            <w:tcW w:w="2211" w:type="dxa"/>
          </w:tcPr>
          <w:p w14:paraId="1F229094"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PROYECTOS PRODUCTIVOS Y ACCIONES DE FOMENTO</w:t>
            </w:r>
          </w:p>
        </w:tc>
        <w:tc>
          <w:tcPr>
            <w:tcW w:w="1467" w:type="dxa"/>
            <w:gridSpan w:val="2"/>
          </w:tcPr>
          <w:p w14:paraId="0C114D58"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132" w:type="dxa"/>
          </w:tcPr>
          <w:p w14:paraId="0ED0D8B4"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06" w:type="dxa"/>
          </w:tcPr>
          <w:p w14:paraId="7D16198C"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83" w:type="dxa"/>
            <w:gridSpan w:val="2"/>
          </w:tcPr>
          <w:p w14:paraId="53DF1DD9" w14:textId="77777777" w:rsidR="00F47F39"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F47F39" w:rsidRPr="00B33D68" w14:paraId="29CDF7EF" w14:textId="77777777" w:rsidTr="00EB088D">
        <w:trPr>
          <w:trHeight w:val="20"/>
        </w:trPr>
        <w:tc>
          <w:tcPr>
            <w:cnfStyle w:val="001000000000" w:firstRow="0" w:lastRow="0" w:firstColumn="1" w:lastColumn="0" w:oddVBand="0" w:evenVBand="0" w:oddHBand="0" w:evenHBand="0" w:firstRowFirstColumn="0" w:firstRowLastColumn="0" w:lastRowFirstColumn="0" w:lastRowLastColumn="0"/>
            <w:tcW w:w="1520" w:type="dxa"/>
            <w:vMerge/>
          </w:tcPr>
          <w:p w14:paraId="6D62F530" w14:textId="77777777" w:rsidR="00F47F39" w:rsidRPr="00B33D68" w:rsidRDefault="00F47F39" w:rsidP="00B33D68">
            <w:pPr>
              <w:jc w:val="both"/>
              <w:rPr>
                <w:rFonts w:cs="Arial"/>
                <w:sz w:val="16"/>
                <w:szCs w:val="16"/>
              </w:rPr>
            </w:pPr>
          </w:p>
        </w:tc>
        <w:tc>
          <w:tcPr>
            <w:tcW w:w="7362" w:type="dxa"/>
            <w:gridSpan w:val="8"/>
          </w:tcPr>
          <w:p w14:paraId="08651B1E" w14:textId="77777777" w:rsidR="00F47F39" w:rsidRPr="00B33D68" w:rsidRDefault="00F47F39" w:rsidP="00B33D68">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33D68">
              <w:rPr>
                <w:rFonts w:cs="Arial"/>
                <w:sz w:val="16"/>
                <w:szCs w:val="16"/>
              </w:rPr>
              <w:t>Subtotal de Capítulo 6000</w:t>
            </w:r>
          </w:p>
        </w:tc>
      </w:tr>
      <w:tr w:rsidR="005E2A38" w:rsidRPr="00B33D68" w14:paraId="1AD6C8EE" w14:textId="77777777" w:rsidTr="00EB0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0" w:type="dxa"/>
          </w:tcPr>
          <w:p w14:paraId="5DAD61D7" w14:textId="77777777" w:rsidR="005E2A38" w:rsidRPr="00B33D68" w:rsidRDefault="005E2A38" w:rsidP="00B33D68">
            <w:pPr>
              <w:jc w:val="both"/>
              <w:rPr>
                <w:rFonts w:cs="Arial"/>
                <w:sz w:val="16"/>
                <w:szCs w:val="16"/>
              </w:rPr>
            </w:pPr>
          </w:p>
        </w:tc>
        <w:tc>
          <w:tcPr>
            <w:tcW w:w="7362" w:type="dxa"/>
            <w:gridSpan w:val="8"/>
          </w:tcPr>
          <w:p w14:paraId="5F8F6306" w14:textId="77777777" w:rsidR="005E2A38" w:rsidRPr="00B33D68" w:rsidRDefault="00F47F39" w:rsidP="00B33D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33D68">
              <w:rPr>
                <w:rFonts w:cs="Arial"/>
                <w:sz w:val="16"/>
                <w:szCs w:val="16"/>
              </w:rPr>
              <w:t>Total</w:t>
            </w:r>
          </w:p>
        </w:tc>
      </w:tr>
    </w:tbl>
    <w:p w14:paraId="3CE70D94" w14:textId="77777777" w:rsidR="00BC3A31" w:rsidRPr="001E2DCD" w:rsidRDefault="00BC3A31" w:rsidP="001E2DCD">
      <w:pPr>
        <w:spacing w:before="100" w:beforeAutospacing="1" w:after="100" w:afterAutospacing="1" w:line="240" w:lineRule="auto"/>
        <w:ind w:left="45"/>
        <w:jc w:val="both"/>
        <w:rPr>
          <w:rFonts w:ascii="Arial" w:hAnsi="Arial" w:cs="Arial"/>
          <w:sz w:val="24"/>
          <w:szCs w:val="24"/>
        </w:rPr>
      </w:pPr>
    </w:p>
    <w:p w14:paraId="0BF67CF4" w14:textId="3FBE3E38" w:rsidR="00EB088D" w:rsidRPr="00EB088D" w:rsidRDefault="00EB088D" w:rsidP="00EB088D">
      <w:pPr>
        <w:pStyle w:val="Descripcin"/>
        <w:keepNext/>
        <w:jc w:val="both"/>
        <w:rPr>
          <w:rFonts w:ascii="Arial" w:hAnsi="Arial" w:cs="Arial"/>
          <w:b/>
          <w:i w:val="0"/>
          <w:sz w:val="24"/>
          <w:szCs w:val="24"/>
        </w:rPr>
      </w:pPr>
      <w:r w:rsidRPr="00EB088D">
        <w:rPr>
          <w:rFonts w:ascii="Arial" w:hAnsi="Arial" w:cs="Arial"/>
          <w:b/>
          <w:i w:val="0"/>
          <w:sz w:val="24"/>
          <w:szCs w:val="24"/>
        </w:rPr>
        <w:t xml:space="preserve">Tabla </w:t>
      </w:r>
      <w:r w:rsidRPr="00EB088D">
        <w:rPr>
          <w:rFonts w:ascii="Arial" w:hAnsi="Arial" w:cs="Arial"/>
          <w:b/>
          <w:i w:val="0"/>
          <w:sz w:val="24"/>
          <w:szCs w:val="24"/>
        </w:rPr>
        <w:fldChar w:fldCharType="begin"/>
      </w:r>
      <w:r w:rsidRPr="00EB088D">
        <w:rPr>
          <w:rFonts w:ascii="Arial" w:hAnsi="Arial" w:cs="Arial"/>
          <w:b/>
          <w:i w:val="0"/>
          <w:sz w:val="24"/>
          <w:szCs w:val="24"/>
        </w:rPr>
        <w:instrText xml:space="preserve"> SEQ Tabla \* ARABIC </w:instrText>
      </w:r>
      <w:r w:rsidRPr="00EB088D">
        <w:rPr>
          <w:rFonts w:ascii="Arial" w:hAnsi="Arial" w:cs="Arial"/>
          <w:b/>
          <w:i w:val="0"/>
          <w:sz w:val="24"/>
          <w:szCs w:val="24"/>
        </w:rPr>
        <w:fldChar w:fldCharType="separate"/>
      </w:r>
      <w:r w:rsidRPr="00EB088D">
        <w:rPr>
          <w:rFonts w:ascii="Arial" w:hAnsi="Arial" w:cs="Arial"/>
          <w:b/>
          <w:i w:val="0"/>
          <w:sz w:val="24"/>
          <w:szCs w:val="24"/>
        </w:rPr>
        <w:t>2</w:t>
      </w:r>
      <w:r w:rsidRPr="00EB088D">
        <w:rPr>
          <w:rFonts w:ascii="Arial" w:hAnsi="Arial" w:cs="Arial"/>
          <w:b/>
          <w:i w:val="0"/>
          <w:sz w:val="24"/>
          <w:szCs w:val="24"/>
        </w:rPr>
        <w:fldChar w:fldCharType="end"/>
      </w:r>
      <w:r w:rsidRPr="00EB088D">
        <w:rPr>
          <w:rFonts w:ascii="Arial" w:hAnsi="Arial" w:cs="Arial"/>
          <w:b/>
          <w:i w:val="0"/>
          <w:sz w:val="24"/>
          <w:szCs w:val="24"/>
        </w:rPr>
        <w:t>. Presupuesto ejercido del fondo en [año fiscal evaluado] por unidades</w:t>
      </w:r>
    </w:p>
    <w:tbl>
      <w:tblPr>
        <w:tblStyle w:val="Tablanormal1"/>
        <w:tblW w:w="0" w:type="auto"/>
        <w:tblLook w:val="04A0" w:firstRow="1" w:lastRow="0" w:firstColumn="1" w:lastColumn="0" w:noHBand="0" w:noVBand="1"/>
      </w:tblPr>
      <w:tblGrid>
        <w:gridCol w:w="1844"/>
        <w:gridCol w:w="1745"/>
        <w:gridCol w:w="1746"/>
        <w:gridCol w:w="1745"/>
        <w:gridCol w:w="1748"/>
      </w:tblGrid>
      <w:tr w:rsidR="007F35EA" w:rsidRPr="001E2DCD" w14:paraId="39775CBA" w14:textId="77777777" w:rsidTr="00EB0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44B89729" w14:textId="77777777" w:rsidR="007F35EA" w:rsidRPr="001E2DCD" w:rsidRDefault="007F35EA" w:rsidP="001E2DCD">
            <w:pPr>
              <w:spacing w:before="100" w:beforeAutospacing="1" w:after="100" w:afterAutospacing="1"/>
              <w:jc w:val="center"/>
              <w:rPr>
                <w:rFonts w:ascii="Arial" w:hAnsi="Arial" w:cs="Arial"/>
                <w:b w:val="0"/>
                <w:sz w:val="24"/>
                <w:szCs w:val="24"/>
              </w:rPr>
            </w:pPr>
            <w:r w:rsidRPr="001E2DCD">
              <w:rPr>
                <w:rFonts w:ascii="Arial" w:hAnsi="Arial" w:cs="Arial"/>
                <w:b w:val="0"/>
                <w:sz w:val="24"/>
                <w:szCs w:val="24"/>
              </w:rPr>
              <w:t>Unidades Administrativas</w:t>
            </w:r>
          </w:p>
        </w:tc>
        <w:tc>
          <w:tcPr>
            <w:tcW w:w="5236" w:type="dxa"/>
            <w:gridSpan w:val="3"/>
          </w:tcPr>
          <w:p w14:paraId="788BCDF7" w14:textId="77777777" w:rsidR="007F35EA" w:rsidRPr="001E2DCD" w:rsidRDefault="007F35EA" w:rsidP="001E2DC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1E2DCD">
              <w:rPr>
                <w:rFonts w:ascii="Arial" w:hAnsi="Arial" w:cs="Arial"/>
                <w:b w:val="0"/>
                <w:sz w:val="24"/>
                <w:szCs w:val="24"/>
              </w:rPr>
              <w:t>Tipo de personal</w:t>
            </w:r>
          </w:p>
        </w:tc>
        <w:tc>
          <w:tcPr>
            <w:tcW w:w="1748" w:type="dxa"/>
          </w:tcPr>
          <w:p w14:paraId="26698746" w14:textId="77777777" w:rsidR="007F35EA" w:rsidRPr="001E2DCD" w:rsidRDefault="007F35EA" w:rsidP="001E2DC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1E2DCD">
              <w:rPr>
                <w:rFonts w:ascii="Arial" w:hAnsi="Arial" w:cs="Arial"/>
                <w:b w:val="0"/>
                <w:sz w:val="24"/>
                <w:szCs w:val="24"/>
              </w:rPr>
              <w:t>Total</w:t>
            </w:r>
          </w:p>
        </w:tc>
      </w:tr>
      <w:tr w:rsidR="00501F5C" w:rsidRPr="001E2DCD" w14:paraId="3E2D310E" w14:textId="77777777" w:rsidTr="00EB0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332D0C4F" w14:textId="77777777" w:rsidR="00501F5C" w:rsidRPr="001E2DCD" w:rsidRDefault="00501F5C" w:rsidP="001E2DCD">
            <w:pPr>
              <w:spacing w:before="100" w:beforeAutospacing="1" w:after="100" w:afterAutospacing="1"/>
              <w:jc w:val="both"/>
              <w:rPr>
                <w:rFonts w:ascii="Arial" w:hAnsi="Arial" w:cs="Arial"/>
                <w:sz w:val="24"/>
                <w:szCs w:val="24"/>
              </w:rPr>
            </w:pPr>
          </w:p>
        </w:tc>
        <w:tc>
          <w:tcPr>
            <w:tcW w:w="1745" w:type="dxa"/>
          </w:tcPr>
          <w:p w14:paraId="623E0A24" w14:textId="77777777" w:rsidR="00501F5C" w:rsidRPr="001E2DCD" w:rsidRDefault="00501F5C"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46" w:type="dxa"/>
          </w:tcPr>
          <w:p w14:paraId="0117DFF2" w14:textId="77777777" w:rsidR="00501F5C" w:rsidRPr="001E2DCD" w:rsidRDefault="00501F5C"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45" w:type="dxa"/>
          </w:tcPr>
          <w:p w14:paraId="0BF70ABA" w14:textId="77777777" w:rsidR="00501F5C" w:rsidRPr="001E2DCD" w:rsidRDefault="00501F5C"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48" w:type="dxa"/>
          </w:tcPr>
          <w:p w14:paraId="1F6343CF" w14:textId="77777777" w:rsidR="00501F5C" w:rsidRPr="001E2DCD" w:rsidRDefault="00501F5C"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01F5C" w:rsidRPr="001E2DCD" w14:paraId="09231945" w14:textId="77777777" w:rsidTr="00EB088D">
        <w:tc>
          <w:tcPr>
            <w:cnfStyle w:val="001000000000" w:firstRow="0" w:lastRow="0" w:firstColumn="1" w:lastColumn="0" w:oddVBand="0" w:evenVBand="0" w:oddHBand="0" w:evenHBand="0" w:firstRowFirstColumn="0" w:firstRowLastColumn="0" w:lastRowFirstColumn="0" w:lastRowLastColumn="0"/>
            <w:tcW w:w="1844" w:type="dxa"/>
          </w:tcPr>
          <w:p w14:paraId="66BFC7E7" w14:textId="77777777" w:rsidR="00501F5C" w:rsidRPr="001E2DCD" w:rsidRDefault="007F35EA" w:rsidP="001E2DCD">
            <w:pPr>
              <w:spacing w:before="100" w:beforeAutospacing="1" w:after="100" w:afterAutospacing="1"/>
              <w:jc w:val="both"/>
              <w:rPr>
                <w:rFonts w:ascii="Arial" w:hAnsi="Arial" w:cs="Arial"/>
                <w:b w:val="0"/>
                <w:sz w:val="24"/>
                <w:szCs w:val="24"/>
              </w:rPr>
            </w:pPr>
            <w:r w:rsidRPr="001E2DCD">
              <w:rPr>
                <w:rFonts w:ascii="Arial" w:hAnsi="Arial" w:cs="Arial"/>
                <w:b w:val="0"/>
                <w:sz w:val="24"/>
                <w:szCs w:val="24"/>
              </w:rPr>
              <w:t>Total</w:t>
            </w:r>
          </w:p>
        </w:tc>
        <w:tc>
          <w:tcPr>
            <w:tcW w:w="1745" w:type="dxa"/>
          </w:tcPr>
          <w:p w14:paraId="6664DAF5" w14:textId="77777777" w:rsidR="00501F5C" w:rsidRPr="001E2DCD" w:rsidRDefault="00501F5C"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46" w:type="dxa"/>
          </w:tcPr>
          <w:p w14:paraId="4630D460" w14:textId="77777777" w:rsidR="00501F5C" w:rsidRPr="001E2DCD" w:rsidRDefault="00501F5C"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45" w:type="dxa"/>
          </w:tcPr>
          <w:p w14:paraId="5A504BE1" w14:textId="77777777" w:rsidR="00501F5C" w:rsidRPr="001E2DCD" w:rsidRDefault="00501F5C"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48" w:type="dxa"/>
          </w:tcPr>
          <w:p w14:paraId="557BCAE2" w14:textId="77777777" w:rsidR="00501F5C" w:rsidRPr="001E2DCD" w:rsidRDefault="00501F5C"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015337D" w14:textId="77777777" w:rsidR="00CC5E87" w:rsidRPr="001E2DCD" w:rsidRDefault="00CC5E87" w:rsidP="00EB088D">
      <w:pPr>
        <w:spacing w:before="100" w:beforeAutospacing="1" w:after="100" w:afterAutospacing="1" w:line="240" w:lineRule="auto"/>
        <w:jc w:val="both"/>
        <w:rPr>
          <w:rFonts w:ascii="Arial" w:hAnsi="Arial" w:cs="Arial"/>
          <w:sz w:val="24"/>
          <w:szCs w:val="24"/>
        </w:rPr>
      </w:pPr>
    </w:p>
    <w:p w14:paraId="1DD06C5B" w14:textId="2819FB81" w:rsidR="00EB088D" w:rsidRPr="00EB088D" w:rsidRDefault="00EB088D" w:rsidP="00EB088D">
      <w:pPr>
        <w:pStyle w:val="Descripcin"/>
        <w:keepNext/>
        <w:jc w:val="both"/>
        <w:rPr>
          <w:rFonts w:ascii="Arial" w:hAnsi="Arial" w:cs="Arial"/>
          <w:b/>
          <w:i w:val="0"/>
          <w:sz w:val="24"/>
          <w:szCs w:val="24"/>
        </w:rPr>
      </w:pPr>
      <w:r w:rsidRPr="00EB088D">
        <w:rPr>
          <w:rFonts w:ascii="Arial" w:hAnsi="Arial" w:cs="Arial"/>
          <w:b/>
          <w:i w:val="0"/>
          <w:sz w:val="24"/>
          <w:szCs w:val="24"/>
        </w:rPr>
        <w:t xml:space="preserve">Tabla </w:t>
      </w:r>
      <w:r w:rsidRPr="00EB088D">
        <w:rPr>
          <w:rFonts w:ascii="Arial" w:hAnsi="Arial" w:cs="Arial"/>
          <w:b/>
          <w:i w:val="0"/>
          <w:sz w:val="24"/>
          <w:szCs w:val="24"/>
        </w:rPr>
        <w:fldChar w:fldCharType="begin"/>
      </w:r>
      <w:r w:rsidRPr="00EB088D">
        <w:rPr>
          <w:rFonts w:ascii="Arial" w:hAnsi="Arial" w:cs="Arial"/>
          <w:b/>
          <w:i w:val="0"/>
          <w:sz w:val="24"/>
          <w:szCs w:val="24"/>
        </w:rPr>
        <w:instrText xml:space="preserve"> SEQ Tabla \* ARABIC </w:instrText>
      </w:r>
      <w:r w:rsidRPr="00EB088D">
        <w:rPr>
          <w:rFonts w:ascii="Arial" w:hAnsi="Arial" w:cs="Arial"/>
          <w:b/>
          <w:i w:val="0"/>
          <w:sz w:val="24"/>
          <w:szCs w:val="24"/>
        </w:rPr>
        <w:fldChar w:fldCharType="separate"/>
      </w:r>
      <w:r w:rsidRPr="00EB088D">
        <w:rPr>
          <w:rFonts w:ascii="Arial" w:hAnsi="Arial" w:cs="Arial"/>
          <w:b/>
          <w:i w:val="0"/>
          <w:sz w:val="24"/>
          <w:szCs w:val="24"/>
        </w:rPr>
        <w:t>3</w:t>
      </w:r>
      <w:r w:rsidRPr="00EB088D">
        <w:rPr>
          <w:rFonts w:ascii="Arial" w:hAnsi="Arial" w:cs="Arial"/>
          <w:b/>
          <w:i w:val="0"/>
          <w:sz w:val="24"/>
          <w:szCs w:val="24"/>
        </w:rPr>
        <w:fldChar w:fldCharType="end"/>
      </w:r>
      <w:r w:rsidRPr="00EB088D">
        <w:rPr>
          <w:rFonts w:ascii="Arial" w:hAnsi="Arial" w:cs="Arial"/>
          <w:b/>
          <w:i w:val="0"/>
          <w:sz w:val="24"/>
          <w:szCs w:val="24"/>
        </w:rPr>
        <w:t>. Presupuesto ejercido del fondo en [año fiscal evaluado] por distribución</w:t>
      </w:r>
    </w:p>
    <w:tbl>
      <w:tblPr>
        <w:tblStyle w:val="Tablanormal1"/>
        <w:tblW w:w="0" w:type="auto"/>
        <w:tblLook w:val="04A0" w:firstRow="1" w:lastRow="0" w:firstColumn="1" w:lastColumn="0" w:noHBand="0" w:noVBand="1"/>
      </w:tblPr>
      <w:tblGrid>
        <w:gridCol w:w="1758"/>
        <w:gridCol w:w="1757"/>
        <w:gridCol w:w="1758"/>
        <w:gridCol w:w="1756"/>
        <w:gridCol w:w="1754"/>
      </w:tblGrid>
      <w:tr w:rsidR="00CC5E87" w:rsidRPr="001E2DCD" w14:paraId="5ED0C154" w14:textId="77777777" w:rsidTr="00EB0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4864E121" w14:textId="77777777" w:rsidR="00CC5E87" w:rsidRPr="001E2DCD" w:rsidRDefault="00CC5E87" w:rsidP="001E2DCD">
            <w:pPr>
              <w:spacing w:before="100" w:beforeAutospacing="1" w:after="100" w:afterAutospacing="1"/>
              <w:jc w:val="both"/>
              <w:rPr>
                <w:rFonts w:ascii="Arial" w:hAnsi="Arial" w:cs="Arial"/>
                <w:b w:val="0"/>
                <w:sz w:val="24"/>
                <w:szCs w:val="24"/>
              </w:rPr>
            </w:pPr>
            <w:r w:rsidRPr="001E2DCD">
              <w:rPr>
                <w:rFonts w:ascii="Arial" w:hAnsi="Arial" w:cs="Arial"/>
                <w:b w:val="0"/>
                <w:sz w:val="24"/>
                <w:szCs w:val="24"/>
              </w:rPr>
              <w:t xml:space="preserve">Municipio </w:t>
            </w:r>
          </w:p>
        </w:tc>
        <w:tc>
          <w:tcPr>
            <w:tcW w:w="5271" w:type="dxa"/>
            <w:gridSpan w:val="3"/>
          </w:tcPr>
          <w:p w14:paraId="611D9AF6" w14:textId="77777777" w:rsidR="00CC5E87" w:rsidRPr="001E2DCD" w:rsidRDefault="00CC5E87" w:rsidP="001E2DC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1E2DCD">
              <w:rPr>
                <w:rFonts w:ascii="Arial" w:hAnsi="Arial" w:cs="Arial"/>
                <w:b w:val="0"/>
                <w:sz w:val="24"/>
                <w:szCs w:val="24"/>
              </w:rPr>
              <w:t>Nivel de atención</w:t>
            </w:r>
          </w:p>
        </w:tc>
        <w:tc>
          <w:tcPr>
            <w:tcW w:w="1754" w:type="dxa"/>
          </w:tcPr>
          <w:p w14:paraId="47CEAD07" w14:textId="77777777" w:rsidR="00CC5E87" w:rsidRPr="001E2DCD" w:rsidRDefault="00CC5E87" w:rsidP="001E2DCD">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CC5E87" w:rsidRPr="001E2DCD" w14:paraId="0FBDBCC8" w14:textId="77777777" w:rsidTr="00EB0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0995A0EA" w14:textId="77777777" w:rsidR="00CC5E87" w:rsidRPr="001E2DCD" w:rsidRDefault="00CC5E87" w:rsidP="001E2DCD">
            <w:pPr>
              <w:spacing w:before="100" w:beforeAutospacing="1" w:after="100" w:afterAutospacing="1"/>
              <w:jc w:val="both"/>
              <w:rPr>
                <w:rFonts w:ascii="Arial" w:hAnsi="Arial" w:cs="Arial"/>
                <w:b w:val="0"/>
                <w:sz w:val="24"/>
                <w:szCs w:val="24"/>
              </w:rPr>
            </w:pPr>
          </w:p>
        </w:tc>
        <w:tc>
          <w:tcPr>
            <w:tcW w:w="1757" w:type="dxa"/>
          </w:tcPr>
          <w:p w14:paraId="4C4AEBFA" w14:textId="77777777" w:rsidR="00CC5E87" w:rsidRPr="001E2DCD" w:rsidRDefault="00CC5E87"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E2DCD">
              <w:rPr>
                <w:rFonts w:ascii="Arial" w:hAnsi="Arial" w:cs="Arial"/>
                <w:b/>
                <w:sz w:val="24"/>
                <w:szCs w:val="24"/>
              </w:rPr>
              <w:t>Primer</w:t>
            </w:r>
          </w:p>
        </w:tc>
        <w:tc>
          <w:tcPr>
            <w:tcW w:w="1758" w:type="dxa"/>
          </w:tcPr>
          <w:p w14:paraId="714BADC9" w14:textId="77777777" w:rsidR="00CC5E87" w:rsidRPr="001E2DCD" w:rsidRDefault="00CC5E87"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E2DCD">
              <w:rPr>
                <w:rFonts w:ascii="Arial" w:hAnsi="Arial" w:cs="Arial"/>
                <w:b/>
                <w:sz w:val="24"/>
                <w:szCs w:val="24"/>
              </w:rPr>
              <w:t>Segundo</w:t>
            </w:r>
          </w:p>
        </w:tc>
        <w:tc>
          <w:tcPr>
            <w:tcW w:w="1756" w:type="dxa"/>
          </w:tcPr>
          <w:p w14:paraId="7F56DB4C" w14:textId="77777777" w:rsidR="00CC5E87" w:rsidRPr="001E2DCD" w:rsidRDefault="00CC5E87"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E2DCD">
              <w:rPr>
                <w:rFonts w:ascii="Arial" w:hAnsi="Arial" w:cs="Arial"/>
                <w:b/>
                <w:sz w:val="24"/>
                <w:szCs w:val="24"/>
              </w:rPr>
              <w:t>Tercer</w:t>
            </w:r>
          </w:p>
        </w:tc>
        <w:tc>
          <w:tcPr>
            <w:tcW w:w="1754" w:type="dxa"/>
          </w:tcPr>
          <w:p w14:paraId="4227E660" w14:textId="77777777" w:rsidR="00CC5E87" w:rsidRPr="001E2DCD" w:rsidRDefault="00CC5E87"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E2DCD">
              <w:rPr>
                <w:rFonts w:ascii="Arial" w:hAnsi="Arial" w:cs="Arial"/>
                <w:b/>
                <w:sz w:val="24"/>
                <w:szCs w:val="24"/>
              </w:rPr>
              <w:t>Total</w:t>
            </w:r>
          </w:p>
        </w:tc>
      </w:tr>
      <w:tr w:rsidR="00CC5E87" w:rsidRPr="001E2DCD" w14:paraId="28CEAFE4" w14:textId="77777777" w:rsidTr="00EB088D">
        <w:tc>
          <w:tcPr>
            <w:cnfStyle w:val="001000000000" w:firstRow="0" w:lastRow="0" w:firstColumn="1" w:lastColumn="0" w:oddVBand="0" w:evenVBand="0" w:oddHBand="0" w:evenHBand="0" w:firstRowFirstColumn="0" w:firstRowLastColumn="0" w:lastRowFirstColumn="0" w:lastRowLastColumn="0"/>
            <w:tcW w:w="1758" w:type="dxa"/>
          </w:tcPr>
          <w:p w14:paraId="7CFFF834" w14:textId="77777777" w:rsidR="00CC5E87" w:rsidRPr="001E2DCD" w:rsidRDefault="00CC5E87" w:rsidP="001E2DCD">
            <w:pPr>
              <w:spacing w:before="100" w:beforeAutospacing="1" w:after="100" w:afterAutospacing="1"/>
              <w:jc w:val="both"/>
              <w:rPr>
                <w:rFonts w:ascii="Arial" w:hAnsi="Arial" w:cs="Arial"/>
                <w:sz w:val="24"/>
                <w:szCs w:val="24"/>
              </w:rPr>
            </w:pPr>
          </w:p>
        </w:tc>
        <w:tc>
          <w:tcPr>
            <w:tcW w:w="1757" w:type="dxa"/>
          </w:tcPr>
          <w:p w14:paraId="02E1E1E6" w14:textId="77777777" w:rsidR="00CC5E87" w:rsidRPr="001E2DCD" w:rsidRDefault="00CC5E87"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58" w:type="dxa"/>
          </w:tcPr>
          <w:p w14:paraId="2EA3E389" w14:textId="77777777" w:rsidR="00CC5E87" w:rsidRPr="001E2DCD" w:rsidRDefault="00CC5E87"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56" w:type="dxa"/>
          </w:tcPr>
          <w:p w14:paraId="605CD457" w14:textId="77777777" w:rsidR="00CC5E87" w:rsidRPr="001E2DCD" w:rsidRDefault="00CC5E87"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54" w:type="dxa"/>
          </w:tcPr>
          <w:p w14:paraId="644AE8B7" w14:textId="77777777" w:rsidR="00CC5E87" w:rsidRPr="001E2DCD" w:rsidRDefault="00CC5E87"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C5E87" w:rsidRPr="001E2DCD" w14:paraId="288EB353" w14:textId="77777777" w:rsidTr="00EB0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1C3E7787" w14:textId="77777777" w:rsidR="00CC5E87" w:rsidRPr="001E2DCD" w:rsidRDefault="00CC5E87" w:rsidP="001E2DCD">
            <w:pPr>
              <w:spacing w:before="100" w:beforeAutospacing="1" w:after="100" w:afterAutospacing="1"/>
              <w:jc w:val="both"/>
              <w:rPr>
                <w:rFonts w:ascii="Arial" w:hAnsi="Arial" w:cs="Arial"/>
                <w:sz w:val="24"/>
                <w:szCs w:val="24"/>
              </w:rPr>
            </w:pPr>
          </w:p>
        </w:tc>
        <w:tc>
          <w:tcPr>
            <w:tcW w:w="1757" w:type="dxa"/>
          </w:tcPr>
          <w:p w14:paraId="237C2447" w14:textId="77777777" w:rsidR="00CC5E87" w:rsidRPr="001E2DCD" w:rsidRDefault="00CC5E87"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58" w:type="dxa"/>
          </w:tcPr>
          <w:p w14:paraId="6C886E0A" w14:textId="77777777" w:rsidR="00CC5E87" w:rsidRPr="001E2DCD" w:rsidRDefault="00CC5E87"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56" w:type="dxa"/>
          </w:tcPr>
          <w:p w14:paraId="48F262F4" w14:textId="77777777" w:rsidR="00CC5E87" w:rsidRPr="001E2DCD" w:rsidRDefault="00CC5E87"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54" w:type="dxa"/>
          </w:tcPr>
          <w:p w14:paraId="15CB0515" w14:textId="77777777" w:rsidR="00CC5E87" w:rsidRPr="001E2DCD" w:rsidRDefault="00CC5E87"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C5E87" w:rsidRPr="001E2DCD" w14:paraId="013D51C6" w14:textId="77777777" w:rsidTr="00EB088D">
        <w:tc>
          <w:tcPr>
            <w:cnfStyle w:val="001000000000" w:firstRow="0" w:lastRow="0" w:firstColumn="1" w:lastColumn="0" w:oddVBand="0" w:evenVBand="0" w:oddHBand="0" w:evenHBand="0" w:firstRowFirstColumn="0" w:firstRowLastColumn="0" w:lastRowFirstColumn="0" w:lastRowLastColumn="0"/>
            <w:tcW w:w="1758" w:type="dxa"/>
          </w:tcPr>
          <w:p w14:paraId="05822F94" w14:textId="77777777" w:rsidR="00CC5E87" w:rsidRPr="001E2DCD" w:rsidRDefault="00CC5E87" w:rsidP="001E2DCD">
            <w:pPr>
              <w:spacing w:before="100" w:beforeAutospacing="1" w:after="100" w:afterAutospacing="1"/>
              <w:jc w:val="both"/>
              <w:rPr>
                <w:rFonts w:ascii="Arial" w:hAnsi="Arial" w:cs="Arial"/>
                <w:sz w:val="24"/>
                <w:szCs w:val="24"/>
              </w:rPr>
            </w:pPr>
          </w:p>
        </w:tc>
        <w:tc>
          <w:tcPr>
            <w:tcW w:w="1757" w:type="dxa"/>
          </w:tcPr>
          <w:p w14:paraId="6E67EB9F" w14:textId="77777777" w:rsidR="00CC5E87" w:rsidRPr="001E2DCD" w:rsidRDefault="00CC5E87"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58" w:type="dxa"/>
          </w:tcPr>
          <w:p w14:paraId="23C72F12" w14:textId="77777777" w:rsidR="00CC5E87" w:rsidRPr="001E2DCD" w:rsidRDefault="00CC5E87"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56" w:type="dxa"/>
          </w:tcPr>
          <w:p w14:paraId="2B658634" w14:textId="77777777" w:rsidR="00CC5E87" w:rsidRPr="001E2DCD" w:rsidRDefault="00CC5E87"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54" w:type="dxa"/>
          </w:tcPr>
          <w:p w14:paraId="70DA495C" w14:textId="77777777" w:rsidR="00CC5E87" w:rsidRPr="001E2DCD" w:rsidRDefault="00CC5E87"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C5E87" w:rsidRPr="001E2DCD" w14:paraId="4D4B3539" w14:textId="77777777" w:rsidTr="00EB0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2876DC71" w14:textId="77777777" w:rsidR="00CC5E87" w:rsidRPr="001E2DCD" w:rsidRDefault="00CC5E87" w:rsidP="001E2DCD">
            <w:pPr>
              <w:spacing w:before="100" w:beforeAutospacing="1" w:after="100" w:afterAutospacing="1"/>
              <w:jc w:val="both"/>
              <w:rPr>
                <w:rFonts w:ascii="Arial" w:hAnsi="Arial" w:cs="Arial"/>
                <w:sz w:val="24"/>
                <w:szCs w:val="24"/>
              </w:rPr>
            </w:pPr>
          </w:p>
        </w:tc>
        <w:tc>
          <w:tcPr>
            <w:tcW w:w="1757" w:type="dxa"/>
          </w:tcPr>
          <w:p w14:paraId="72F3A7C7" w14:textId="77777777" w:rsidR="00CC5E87" w:rsidRPr="001E2DCD" w:rsidRDefault="00CC5E87"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58" w:type="dxa"/>
          </w:tcPr>
          <w:p w14:paraId="087862A3" w14:textId="77777777" w:rsidR="00CC5E87" w:rsidRPr="001E2DCD" w:rsidRDefault="00CC5E87"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56" w:type="dxa"/>
          </w:tcPr>
          <w:p w14:paraId="0D6CC14A" w14:textId="77777777" w:rsidR="00CC5E87" w:rsidRPr="001E2DCD" w:rsidRDefault="00CC5E87"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54" w:type="dxa"/>
          </w:tcPr>
          <w:p w14:paraId="203FDE98" w14:textId="77777777" w:rsidR="00CC5E87" w:rsidRPr="001E2DCD" w:rsidRDefault="00CC5E87"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C5E87" w:rsidRPr="001E2DCD" w14:paraId="536983F3" w14:textId="77777777" w:rsidTr="00EB088D">
        <w:tc>
          <w:tcPr>
            <w:cnfStyle w:val="001000000000" w:firstRow="0" w:lastRow="0" w:firstColumn="1" w:lastColumn="0" w:oddVBand="0" w:evenVBand="0" w:oddHBand="0" w:evenHBand="0" w:firstRowFirstColumn="0" w:firstRowLastColumn="0" w:lastRowFirstColumn="0" w:lastRowLastColumn="0"/>
            <w:tcW w:w="1758" w:type="dxa"/>
          </w:tcPr>
          <w:p w14:paraId="5945BAE6" w14:textId="77777777" w:rsidR="00CC5E87" w:rsidRPr="001E2DCD" w:rsidRDefault="00CC5E87" w:rsidP="001E2DCD">
            <w:pPr>
              <w:spacing w:before="100" w:beforeAutospacing="1" w:after="100" w:afterAutospacing="1"/>
              <w:jc w:val="both"/>
              <w:rPr>
                <w:rFonts w:ascii="Arial" w:hAnsi="Arial" w:cs="Arial"/>
                <w:sz w:val="24"/>
                <w:szCs w:val="24"/>
              </w:rPr>
            </w:pPr>
          </w:p>
        </w:tc>
        <w:tc>
          <w:tcPr>
            <w:tcW w:w="1757" w:type="dxa"/>
          </w:tcPr>
          <w:p w14:paraId="631FF8AC" w14:textId="77777777" w:rsidR="00CC5E87" w:rsidRPr="001E2DCD" w:rsidRDefault="00CC5E87"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58" w:type="dxa"/>
          </w:tcPr>
          <w:p w14:paraId="5C93C6A2" w14:textId="77777777" w:rsidR="00CC5E87" w:rsidRPr="001E2DCD" w:rsidRDefault="00CC5E87"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56" w:type="dxa"/>
          </w:tcPr>
          <w:p w14:paraId="2C382120" w14:textId="77777777" w:rsidR="00CC5E87" w:rsidRPr="001E2DCD" w:rsidRDefault="00CC5E87"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54" w:type="dxa"/>
          </w:tcPr>
          <w:p w14:paraId="005B8E2A" w14:textId="77777777" w:rsidR="00CC5E87" w:rsidRPr="001E2DCD" w:rsidRDefault="00CC5E87"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C5E87" w:rsidRPr="001E2DCD" w14:paraId="762392B9" w14:textId="77777777" w:rsidTr="00EB0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11F7DEF1" w14:textId="77777777" w:rsidR="00CC5E87" w:rsidRPr="001E2DCD" w:rsidRDefault="00CC5E87" w:rsidP="001E2DCD">
            <w:pPr>
              <w:spacing w:before="100" w:beforeAutospacing="1" w:after="100" w:afterAutospacing="1"/>
              <w:jc w:val="both"/>
              <w:rPr>
                <w:rFonts w:ascii="Arial" w:hAnsi="Arial" w:cs="Arial"/>
                <w:sz w:val="24"/>
                <w:szCs w:val="24"/>
              </w:rPr>
            </w:pPr>
          </w:p>
        </w:tc>
        <w:tc>
          <w:tcPr>
            <w:tcW w:w="1757" w:type="dxa"/>
          </w:tcPr>
          <w:p w14:paraId="6D30875C" w14:textId="77777777" w:rsidR="00CC5E87" w:rsidRPr="001E2DCD" w:rsidRDefault="00CC5E87"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58" w:type="dxa"/>
          </w:tcPr>
          <w:p w14:paraId="79C5BD05" w14:textId="77777777" w:rsidR="00CC5E87" w:rsidRPr="001E2DCD" w:rsidRDefault="00CC5E87"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56" w:type="dxa"/>
          </w:tcPr>
          <w:p w14:paraId="31F15889" w14:textId="77777777" w:rsidR="00CC5E87" w:rsidRPr="001E2DCD" w:rsidRDefault="00CC5E87"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54" w:type="dxa"/>
          </w:tcPr>
          <w:p w14:paraId="12DE5305" w14:textId="77777777" w:rsidR="00CC5E87" w:rsidRPr="001E2DCD" w:rsidRDefault="00CC5E87"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C5E87" w:rsidRPr="001E2DCD" w14:paraId="07121158" w14:textId="77777777" w:rsidTr="00EB088D">
        <w:tc>
          <w:tcPr>
            <w:cnfStyle w:val="001000000000" w:firstRow="0" w:lastRow="0" w:firstColumn="1" w:lastColumn="0" w:oddVBand="0" w:evenVBand="0" w:oddHBand="0" w:evenHBand="0" w:firstRowFirstColumn="0" w:firstRowLastColumn="0" w:lastRowFirstColumn="0" w:lastRowLastColumn="0"/>
            <w:tcW w:w="1758" w:type="dxa"/>
          </w:tcPr>
          <w:p w14:paraId="4DC0ADFB" w14:textId="77777777" w:rsidR="00CC5E87" w:rsidRPr="001E2DCD" w:rsidRDefault="00CC5E87" w:rsidP="001E2DCD">
            <w:pPr>
              <w:spacing w:before="100" w:beforeAutospacing="1" w:after="100" w:afterAutospacing="1"/>
              <w:jc w:val="both"/>
              <w:rPr>
                <w:rFonts w:ascii="Arial" w:hAnsi="Arial" w:cs="Arial"/>
                <w:sz w:val="24"/>
                <w:szCs w:val="24"/>
              </w:rPr>
            </w:pPr>
          </w:p>
        </w:tc>
        <w:tc>
          <w:tcPr>
            <w:tcW w:w="1757" w:type="dxa"/>
          </w:tcPr>
          <w:p w14:paraId="73DF49E0" w14:textId="77777777" w:rsidR="00CC5E87" w:rsidRPr="001E2DCD" w:rsidRDefault="00CC5E87"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58" w:type="dxa"/>
          </w:tcPr>
          <w:p w14:paraId="58221275" w14:textId="77777777" w:rsidR="00CC5E87" w:rsidRPr="001E2DCD" w:rsidRDefault="00CC5E87"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56" w:type="dxa"/>
          </w:tcPr>
          <w:p w14:paraId="2E2AE48D" w14:textId="77777777" w:rsidR="00CC5E87" w:rsidRPr="001E2DCD" w:rsidRDefault="00CC5E87"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54" w:type="dxa"/>
          </w:tcPr>
          <w:p w14:paraId="3E8ECB17" w14:textId="77777777" w:rsidR="00CC5E87" w:rsidRPr="001E2DCD" w:rsidRDefault="00CC5E87"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C5E87" w:rsidRPr="001E2DCD" w14:paraId="1B4E4CCC" w14:textId="77777777" w:rsidTr="00EB0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5B30043B" w14:textId="77777777" w:rsidR="00CC5E87" w:rsidRPr="001E2DCD" w:rsidRDefault="00CC5E87" w:rsidP="001E2DCD">
            <w:pPr>
              <w:spacing w:before="100" w:beforeAutospacing="1" w:after="100" w:afterAutospacing="1"/>
              <w:jc w:val="both"/>
              <w:rPr>
                <w:rFonts w:ascii="Arial" w:hAnsi="Arial" w:cs="Arial"/>
                <w:sz w:val="24"/>
                <w:szCs w:val="24"/>
              </w:rPr>
            </w:pPr>
          </w:p>
        </w:tc>
        <w:tc>
          <w:tcPr>
            <w:tcW w:w="1757" w:type="dxa"/>
          </w:tcPr>
          <w:p w14:paraId="5C1F2C2A" w14:textId="77777777" w:rsidR="00CC5E87" w:rsidRPr="001E2DCD" w:rsidRDefault="00CC5E87"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58" w:type="dxa"/>
          </w:tcPr>
          <w:p w14:paraId="32EE3434" w14:textId="77777777" w:rsidR="00CC5E87" w:rsidRPr="001E2DCD" w:rsidRDefault="00CC5E87"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56" w:type="dxa"/>
          </w:tcPr>
          <w:p w14:paraId="77558CC6" w14:textId="77777777" w:rsidR="00CC5E87" w:rsidRPr="001E2DCD" w:rsidRDefault="00CC5E87"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54" w:type="dxa"/>
          </w:tcPr>
          <w:p w14:paraId="280678A0" w14:textId="77777777" w:rsidR="00CC5E87" w:rsidRPr="001E2DCD" w:rsidRDefault="00CC5E87"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C5E87" w:rsidRPr="001E2DCD" w14:paraId="77CF031C" w14:textId="77777777" w:rsidTr="00EB088D">
        <w:tc>
          <w:tcPr>
            <w:cnfStyle w:val="001000000000" w:firstRow="0" w:lastRow="0" w:firstColumn="1" w:lastColumn="0" w:oddVBand="0" w:evenVBand="0" w:oddHBand="0" w:evenHBand="0" w:firstRowFirstColumn="0" w:firstRowLastColumn="0" w:lastRowFirstColumn="0" w:lastRowLastColumn="0"/>
            <w:tcW w:w="1758" w:type="dxa"/>
          </w:tcPr>
          <w:p w14:paraId="25E4EA34" w14:textId="77777777" w:rsidR="00CC5E87" w:rsidRPr="001E2DCD" w:rsidRDefault="00CC5E87" w:rsidP="001E2DCD">
            <w:pPr>
              <w:spacing w:before="100" w:beforeAutospacing="1" w:after="100" w:afterAutospacing="1"/>
              <w:jc w:val="both"/>
              <w:rPr>
                <w:rFonts w:ascii="Arial" w:hAnsi="Arial" w:cs="Arial"/>
                <w:b w:val="0"/>
                <w:sz w:val="24"/>
                <w:szCs w:val="24"/>
              </w:rPr>
            </w:pPr>
            <w:r w:rsidRPr="001E2DCD">
              <w:rPr>
                <w:rFonts w:ascii="Arial" w:hAnsi="Arial" w:cs="Arial"/>
                <w:b w:val="0"/>
                <w:sz w:val="24"/>
                <w:szCs w:val="24"/>
              </w:rPr>
              <w:t>Total</w:t>
            </w:r>
          </w:p>
        </w:tc>
        <w:tc>
          <w:tcPr>
            <w:tcW w:w="1757" w:type="dxa"/>
          </w:tcPr>
          <w:p w14:paraId="59F99A4A" w14:textId="77777777" w:rsidR="00CC5E87" w:rsidRPr="001E2DCD" w:rsidRDefault="00CC5E87"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58" w:type="dxa"/>
          </w:tcPr>
          <w:p w14:paraId="57A0FB13" w14:textId="77777777" w:rsidR="00CC5E87" w:rsidRPr="001E2DCD" w:rsidRDefault="00CC5E87"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56" w:type="dxa"/>
          </w:tcPr>
          <w:p w14:paraId="55CCDAD9" w14:textId="77777777" w:rsidR="00CC5E87" w:rsidRPr="001E2DCD" w:rsidRDefault="00CC5E87"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54" w:type="dxa"/>
          </w:tcPr>
          <w:p w14:paraId="2EF49398" w14:textId="77777777" w:rsidR="00CC5E87" w:rsidRPr="001E2DCD" w:rsidRDefault="00CC5E87"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5BB741A8" w14:textId="77777777" w:rsidR="00CC5E87" w:rsidRPr="001E2DCD" w:rsidRDefault="00CC5E87" w:rsidP="001E2DCD">
      <w:pPr>
        <w:spacing w:before="100" w:beforeAutospacing="1" w:after="100" w:afterAutospacing="1" w:line="240" w:lineRule="auto"/>
        <w:ind w:left="45"/>
        <w:jc w:val="both"/>
        <w:rPr>
          <w:rFonts w:ascii="Arial" w:hAnsi="Arial" w:cs="Arial"/>
          <w:sz w:val="24"/>
          <w:szCs w:val="24"/>
        </w:rPr>
      </w:pPr>
    </w:p>
    <w:p w14:paraId="1F9B0E87" w14:textId="77777777" w:rsidR="00B33D68" w:rsidRDefault="00B33D68">
      <w:pPr>
        <w:rPr>
          <w:rFonts w:asciiTheme="majorHAnsi" w:eastAsiaTheme="majorEastAsia" w:hAnsiTheme="majorHAnsi" w:cstheme="majorBidi"/>
          <w:b/>
          <w:color w:val="404040" w:themeColor="text1" w:themeTint="BF"/>
          <w:sz w:val="26"/>
          <w:szCs w:val="26"/>
          <w:lang w:val="es-ES"/>
        </w:rPr>
      </w:pPr>
      <w:r>
        <w:rPr>
          <w:b/>
          <w:color w:val="404040" w:themeColor="text1" w:themeTint="BF"/>
        </w:rPr>
        <w:br w:type="page"/>
      </w:r>
    </w:p>
    <w:p w14:paraId="205EA6DF" w14:textId="03C674AE" w:rsidR="00CC5E87" w:rsidRPr="000C0657" w:rsidRDefault="000C0657" w:rsidP="008456C7">
      <w:pPr>
        <w:pStyle w:val="Estilo2"/>
        <w:spacing w:before="100" w:beforeAutospacing="1" w:after="100" w:afterAutospacing="1" w:line="240" w:lineRule="auto"/>
        <w:jc w:val="both"/>
        <w:rPr>
          <w:rFonts w:asciiTheme="majorHAnsi" w:hAnsiTheme="majorHAnsi"/>
          <w:color w:val="404040" w:themeColor="text1" w:themeTint="BF"/>
          <w:sz w:val="26"/>
          <w:szCs w:val="26"/>
        </w:rPr>
      </w:pPr>
      <w:bookmarkStart w:id="45" w:name="_Toc472633674"/>
      <w:bookmarkStart w:id="46" w:name="_Toc472863866"/>
      <w:r>
        <w:rPr>
          <w:rFonts w:asciiTheme="majorHAnsi" w:hAnsiTheme="majorHAnsi"/>
          <w:color w:val="404040" w:themeColor="text1" w:themeTint="BF"/>
          <w:sz w:val="26"/>
          <w:szCs w:val="26"/>
        </w:rPr>
        <w:lastRenderedPageBreak/>
        <w:t>Anexo 2. “C</w:t>
      </w:r>
      <w:r w:rsidRPr="000C0657">
        <w:rPr>
          <w:rFonts w:asciiTheme="majorHAnsi" w:hAnsiTheme="majorHAnsi"/>
          <w:color w:val="404040" w:themeColor="text1" w:themeTint="BF"/>
          <w:sz w:val="26"/>
          <w:szCs w:val="26"/>
        </w:rPr>
        <w:t>oncurrencia de recursos en la entidad”</w:t>
      </w:r>
      <w:bookmarkEnd w:id="45"/>
      <w:bookmarkEnd w:id="46"/>
      <w:r w:rsidRPr="000C0657">
        <w:rPr>
          <w:rFonts w:asciiTheme="majorHAnsi" w:hAnsiTheme="majorHAnsi"/>
          <w:color w:val="404040" w:themeColor="text1" w:themeTint="BF"/>
          <w:sz w:val="26"/>
          <w:szCs w:val="26"/>
        </w:rPr>
        <w:t xml:space="preserve"> </w:t>
      </w:r>
    </w:p>
    <w:p w14:paraId="6A346E82" w14:textId="77777777" w:rsidR="00CC5E87" w:rsidRPr="001E2DCD" w:rsidRDefault="00CC5E87" w:rsidP="001E2DCD">
      <w:pPr>
        <w:spacing w:before="100" w:beforeAutospacing="1" w:after="100" w:afterAutospacing="1" w:line="240" w:lineRule="auto"/>
        <w:ind w:left="45"/>
        <w:jc w:val="both"/>
        <w:rPr>
          <w:rFonts w:ascii="Arial" w:hAnsi="Arial" w:cs="Arial"/>
          <w:sz w:val="24"/>
          <w:szCs w:val="24"/>
        </w:rPr>
      </w:pPr>
      <w:r w:rsidRPr="001E2DCD">
        <w:rPr>
          <w:rFonts w:ascii="Arial" w:hAnsi="Arial" w:cs="Arial"/>
          <w:sz w:val="24"/>
          <w:szCs w:val="24"/>
        </w:rPr>
        <w:t xml:space="preserve">Para llenar el anexo 2 se debe: </w:t>
      </w:r>
    </w:p>
    <w:p w14:paraId="78806596" w14:textId="77777777" w:rsidR="00CC5E87" w:rsidRPr="001E2DCD" w:rsidRDefault="00CC5E87" w:rsidP="001E2DCD">
      <w:pPr>
        <w:pStyle w:val="Prrafodelista"/>
        <w:numPr>
          <w:ilvl w:val="0"/>
          <w:numId w:val="30"/>
        </w:num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Para cada orden de gobierno se debe agregar el número de filas necesarias de acuerdo con las fuentes de financiamiento concurrentes identificadas, registrando en cada fila el nombre del programa, fondo, convenio, proyecto, entre otros, con el cual se etiquetó el recurso. </w:t>
      </w:r>
    </w:p>
    <w:p w14:paraId="70C62F10" w14:textId="77777777" w:rsidR="00CC5E87" w:rsidRPr="001E2DCD" w:rsidRDefault="00CC5E87" w:rsidP="001E2DCD">
      <w:pPr>
        <w:pStyle w:val="Prrafodelista"/>
        <w:numPr>
          <w:ilvl w:val="0"/>
          <w:numId w:val="30"/>
        </w:num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Para cada fuente de financiamiento se debe desagregar el presupuesto ejercido, se debe agregar el número de columnas necesarias por capítulo de gasto y sumar el total. </w:t>
      </w:r>
    </w:p>
    <w:p w14:paraId="7E087783" w14:textId="77777777" w:rsidR="00CC5E87" w:rsidRPr="001E2DCD" w:rsidRDefault="00CC5E87" w:rsidP="001E2DCD">
      <w:pPr>
        <w:pStyle w:val="Prrafodelista"/>
        <w:numPr>
          <w:ilvl w:val="0"/>
          <w:numId w:val="30"/>
        </w:num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Para cada fuente de financiamiento se debe justificar su selección, con la cual se permita vincular cada fuente con el objetivo del fondo y su contribución en la prestación de los servicios de salud en la entidad.</w:t>
      </w:r>
    </w:p>
    <w:tbl>
      <w:tblPr>
        <w:tblStyle w:val="Tablanormal1"/>
        <w:tblW w:w="0" w:type="auto"/>
        <w:tblLook w:val="04A0" w:firstRow="1" w:lastRow="0" w:firstColumn="1" w:lastColumn="0" w:noHBand="0" w:noVBand="1"/>
      </w:tblPr>
      <w:tblGrid>
        <w:gridCol w:w="1737"/>
        <w:gridCol w:w="1844"/>
        <w:gridCol w:w="1766"/>
        <w:gridCol w:w="1715"/>
        <w:gridCol w:w="1766"/>
      </w:tblGrid>
      <w:tr w:rsidR="00CC5E87" w:rsidRPr="001E2DCD" w14:paraId="1D7630D3" w14:textId="77777777" w:rsidTr="00EB0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14:paraId="25DDE2CA" w14:textId="77777777" w:rsidR="00CC5E87" w:rsidRPr="001E2DCD" w:rsidRDefault="00CC5E87" w:rsidP="001E2DCD">
            <w:pPr>
              <w:spacing w:before="100" w:beforeAutospacing="1" w:after="100" w:afterAutospacing="1"/>
              <w:jc w:val="both"/>
              <w:rPr>
                <w:rFonts w:ascii="Arial" w:hAnsi="Arial" w:cs="Arial"/>
                <w:b w:val="0"/>
                <w:sz w:val="24"/>
                <w:szCs w:val="24"/>
              </w:rPr>
            </w:pPr>
            <w:r w:rsidRPr="001E2DCD">
              <w:rPr>
                <w:rFonts w:ascii="Arial" w:hAnsi="Arial" w:cs="Arial"/>
                <w:b w:val="0"/>
                <w:sz w:val="24"/>
                <w:szCs w:val="24"/>
              </w:rPr>
              <w:t>Orden de Gobierno</w:t>
            </w:r>
          </w:p>
        </w:tc>
        <w:tc>
          <w:tcPr>
            <w:tcW w:w="1765" w:type="dxa"/>
          </w:tcPr>
          <w:p w14:paraId="4C521F25" w14:textId="77777777" w:rsidR="00CC5E87" w:rsidRPr="001E2DCD" w:rsidRDefault="00CC5E87" w:rsidP="001E2DCD">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1E2DCD">
              <w:rPr>
                <w:rFonts w:ascii="Arial" w:hAnsi="Arial" w:cs="Arial"/>
                <w:b w:val="0"/>
                <w:sz w:val="24"/>
                <w:szCs w:val="24"/>
              </w:rPr>
              <w:t>Fuente de Financiamiento (i)</w:t>
            </w:r>
          </w:p>
        </w:tc>
        <w:tc>
          <w:tcPr>
            <w:tcW w:w="1766" w:type="dxa"/>
          </w:tcPr>
          <w:p w14:paraId="0581BE63" w14:textId="77777777" w:rsidR="00CC5E87" w:rsidRPr="001E2DCD" w:rsidRDefault="00CC5E87" w:rsidP="001E2DCD">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1E2DCD">
              <w:rPr>
                <w:rFonts w:ascii="Arial" w:hAnsi="Arial" w:cs="Arial"/>
                <w:b w:val="0"/>
                <w:sz w:val="24"/>
                <w:szCs w:val="24"/>
              </w:rPr>
              <w:t>Presupuesto ejercido en [año fiscal evaluado] de la fuente de financiamiento por capítulo de gasto (ii)</w:t>
            </w:r>
          </w:p>
        </w:tc>
        <w:tc>
          <w:tcPr>
            <w:tcW w:w="1766" w:type="dxa"/>
          </w:tcPr>
          <w:p w14:paraId="5D719DAD" w14:textId="77777777" w:rsidR="00CC5E87" w:rsidRPr="001E2DCD" w:rsidRDefault="00CC5E87" w:rsidP="001E2DCD">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1E2DCD">
              <w:rPr>
                <w:rFonts w:ascii="Arial" w:hAnsi="Arial" w:cs="Arial"/>
                <w:b w:val="0"/>
                <w:sz w:val="24"/>
                <w:szCs w:val="24"/>
              </w:rPr>
              <w:t>Total (ii)</w:t>
            </w:r>
          </w:p>
        </w:tc>
        <w:tc>
          <w:tcPr>
            <w:tcW w:w="1766" w:type="dxa"/>
          </w:tcPr>
          <w:p w14:paraId="6ABADB26" w14:textId="77777777" w:rsidR="00CC5E87" w:rsidRPr="001E2DCD" w:rsidRDefault="00CC5E87" w:rsidP="001E2DCD">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1E2DCD">
              <w:rPr>
                <w:rFonts w:ascii="Arial" w:hAnsi="Arial" w:cs="Arial"/>
                <w:b w:val="0"/>
                <w:sz w:val="24"/>
                <w:szCs w:val="24"/>
              </w:rPr>
              <w:t>Justificación de la fuente de financiamiento seleccionada (iii)</w:t>
            </w:r>
          </w:p>
        </w:tc>
      </w:tr>
      <w:tr w:rsidR="002C4F9A" w:rsidRPr="001E2DCD" w14:paraId="25B8E03B" w14:textId="77777777" w:rsidTr="00EB0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vMerge w:val="restart"/>
          </w:tcPr>
          <w:p w14:paraId="5A3BD755" w14:textId="77777777" w:rsidR="002C4F9A" w:rsidRPr="001E2DCD" w:rsidRDefault="002C4F9A" w:rsidP="001E2DCD">
            <w:pPr>
              <w:spacing w:before="100" w:beforeAutospacing="1" w:after="100" w:afterAutospacing="1"/>
              <w:jc w:val="both"/>
              <w:rPr>
                <w:rFonts w:ascii="Arial" w:hAnsi="Arial" w:cs="Arial"/>
                <w:b w:val="0"/>
                <w:sz w:val="24"/>
                <w:szCs w:val="24"/>
              </w:rPr>
            </w:pPr>
            <w:r w:rsidRPr="001E2DCD">
              <w:rPr>
                <w:rFonts w:ascii="Arial" w:hAnsi="Arial" w:cs="Arial"/>
                <w:b w:val="0"/>
                <w:sz w:val="24"/>
                <w:szCs w:val="24"/>
              </w:rPr>
              <w:t>Federal</w:t>
            </w:r>
          </w:p>
        </w:tc>
        <w:tc>
          <w:tcPr>
            <w:tcW w:w="1765" w:type="dxa"/>
          </w:tcPr>
          <w:p w14:paraId="44C0B910"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FASSA</w:t>
            </w:r>
          </w:p>
        </w:tc>
        <w:tc>
          <w:tcPr>
            <w:tcW w:w="1766" w:type="dxa"/>
          </w:tcPr>
          <w:p w14:paraId="308864D8"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66" w:type="dxa"/>
          </w:tcPr>
          <w:p w14:paraId="7B9177A0"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66" w:type="dxa"/>
          </w:tcPr>
          <w:p w14:paraId="16A72811"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C4F9A" w:rsidRPr="001E2DCD" w14:paraId="7D6F6A36" w14:textId="77777777" w:rsidTr="00EB088D">
        <w:tc>
          <w:tcPr>
            <w:cnfStyle w:val="001000000000" w:firstRow="0" w:lastRow="0" w:firstColumn="1" w:lastColumn="0" w:oddVBand="0" w:evenVBand="0" w:oddHBand="0" w:evenHBand="0" w:firstRowFirstColumn="0" w:firstRowLastColumn="0" w:lastRowFirstColumn="0" w:lastRowLastColumn="0"/>
            <w:tcW w:w="1765" w:type="dxa"/>
            <w:vMerge/>
          </w:tcPr>
          <w:p w14:paraId="407EF8EC" w14:textId="77777777" w:rsidR="002C4F9A" w:rsidRPr="001E2DCD" w:rsidRDefault="002C4F9A" w:rsidP="001E2DCD">
            <w:pPr>
              <w:spacing w:before="100" w:beforeAutospacing="1" w:after="100" w:afterAutospacing="1"/>
              <w:jc w:val="both"/>
              <w:rPr>
                <w:rFonts w:ascii="Arial" w:hAnsi="Arial" w:cs="Arial"/>
                <w:b w:val="0"/>
                <w:sz w:val="24"/>
                <w:szCs w:val="24"/>
              </w:rPr>
            </w:pPr>
          </w:p>
        </w:tc>
        <w:tc>
          <w:tcPr>
            <w:tcW w:w="1765" w:type="dxa"/>
          </w:tcPr>
          <w:p w14:paraId="62204621" w14:textId="77777777" w:rsidR="002C4F9A" w:rsidRPr="001E2DCD" w:rsidRDefault="002C4F9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Seguro Popular</w:t>
            </w:r>
          </w:p>
        </w:tc>
        <w:tc>
          <w:tcPr>
            <w:tcW w:w="1766" w:type="dxa"/>
          </w:tcPr>
          <w:p w14:paraId="0B2F5C5F" w14:textId="77777777" w:rsidR="002C4F9A" w:rsidRPr="001E2DCD" w:rsidRDefault="002C4F9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66" w:type="dxa"/>
          </w:tcPr>
          <w:p w14:paraId="32F77012" w14:textId="77777777" w:rsidR="002C4F9A" w:rsidRPr="001E2DCD" w:rsidRDefault="002C4F9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66" w:type="dxa"/>
          </w:tcPr>
          <w:p w14:paraId="599327EC" w14:textId="77777777" w:rsidR="002C4F9A" w:rsidRPr="001E2DCD" w:rsidRDefault="002C4F9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C4F9A" w:rsidRPr="001E2DCD" w14:paraId="506EA85B" w14:textId="77777777" w:rsidTr="00EB0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vMerge/>
          </w:tcPr>
          <w:p w14:paraId="364AA5E2" w14:textId="77777777" w:rsidR="002C4F9A" w:rsidRPr="001E2DCD" w:rsidRDefault="002C4F9A" w:rsidP="001E2DCD">
            <w:pPr>
              <w:spacing w:before="100" w:beforeAutospacing="1" w:after="100" w:afterAutospacing="1"/>
              <w:jc w:val="both"/>
              <w:rPr>
                <w:rFonts w:ascii="Arial" w:hAnsi="Arial" w:cs="Arial"/>
                <w:b w:val="0"/>
                <w:sz w:val="24"/>
                <w:szCs w:val="24"/>
              </w:rPr>
            </w:pPr>
          </w:p>
        </w:tc>
        <w:tc>
          <w:tcPr>
            <w:tcW w:w="1765" w:type="dxa"/>
          </w:tcPr>
          <w:p w14:paraId="68CAAA23"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66" w:type="dxa"/>
          </w:tcPr>
          <w:p w14:paraId="41EDF527"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66" w:type="dxa"/>
          </w:tcPr>
          <w:p w14:paraId="60E2BD58"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66" w:type="dxa"/>
          </w:tcPr>
          <w:p w14:paraId="7586D38C"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C4F9A" w:rsidRPr="001E2DCD" w14:paraId="07D32BB1" w14:textId="77777777" w:rsidTr="00EB088D">
        <w:tc>
          <w:tcPr>
            <w:cnfStyle w:val="001000000000" w:firstRow="0" w:lastRow="0" w:firstColumn="1" w:lastColumn="0" w:oddVBand="0" w:evenVBand="0" w:oddHBand="0" w:evenHBand="0" w:firstRowFirstColumn="0" w:firstRowLastColumn="0" w:lastRowFirstColumn="0" w:lastRowLastColumn="0"/>
            <w:tcW w:w="1765" w:type="dxa"/>
            <w:vMerge/>
          </w:tcPr>
          <w:p w14:paraId="403D86B2" w14:textId="77777777" w:rsidR="002C4F9A" w:rsidRPr="001E2DCD" w:rsidRDefault="002C4F9A" w:rsidP="001E2DCD">
            <w:pPr>
              <w:spacing w:before="100" w:beforeAutospacing="1" w:after="100" w:afterAutospacing="1"/>
              <w:jc w:val="both"/>
              <w:rPr>
                <w:rFonts w:ascii="Arial" w:hAnsi="Arial" w:cs="Arial"/>
                <w:b w:val="0"/>
                <w:sz w:val="24"/>
                <w:szCs w:val="24"/>
              </w:rPr>
            </w:pPr>
          </w:p>
        </w:tc>
        <w:tc>
          <w:tcPr>
            <w:tcW w:w="1765" w:type="dxa"/>
          </w:tcPr>
          <w:p w14:paraId="13653A20" w14:textId="77777777" w:rsidR="002C4F9A" w:rsidRPr="001E2DCD" w:rsidRDefault="002C4F9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Subtotal Federal (a)</w:t>
            </w:r>
          </w:p>
        </w:tc>
        <w:tc>
          <w:tcPr>
            <w:tcW w:w="1766" w:type="dxa"/>
          </w:tcPr>
          <w:p w14:paraId="2D73A0D6" w14:textId="77777777" w:rsidR="002C4F9A" w:rsidRPr="001E2DCD" w:rsidRDefault="002C4F9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66" w:type="dxa"/>
          </w:tcPr>
          <w:p w14:paraId="47EE08F5" w14:textId="77777777" w:rsidR="002C4F9A" w:rsidRPr="001E2DCD" w:rsidRDefault="002C4F9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66" w:type="dxa"/>
          </w:tcPr>
          <w:p w14:paraId="11DA8955" w14:textId="77777777" w:rsidR="002C4F9A" w:rsidRPr="001E2DCD" w:rsidRDefault="002C4F9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C4F9A" w:rsidRPr="001E2DCD" w14:paraId="2FE5C419" w14:textId="77777777" w:rsidTr="00EB0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vMerge w:val="restart"/>
          </w:tcPr>
          <w:p w14:paraId="4B3FE66A" w14:textId="77777777" w:rsidR="002C4F9A" w:rsidRPr="001E2DCD" w:rsidRDefault="002C4F9A" w:rsidP="001E2DCD">
            <w:pPr>
              <w:spacing w:before="100" w:beforeAutospacing="1" w:after="100" w:afterAutospacing="1"/>
              <w:jc w:val="both"/>
              <w:rPr>
                <w:rFonts w:ascii="Arial" w:hAnsi="Arial" w:cs="Arial"/>
                <w:b w:val="0"/>
                <w:sz w:val="24"/>
                <w:szCs w:val="24"/>
              </w:rPr>
            </w:pPr>
            <w:r w:rsidRPr="001E2DCD">
              <w:rPr>
                <w:rFonts w:ascii="Arial" w:hAnsi="Arial" w:cs="Arial"/>
                <w:b w:val="0"/>
                <w:sz w:val="24"/>
                <w:szCs w:val="24"/>
              </w:rPr>
              <w:t>Estatal</w:t>
            </w:r>
          </w:p>
        </w:tc>
        <w:tc>
          <w:tcPr>
            <w:tcW w:w="1765" w:type="dxa"/>
          </w:tcPr>
          <w:p w14:paraId="6D77446D"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66" w:type="dxa"/>
          </w:tcPr>
          <w:p w14:paraId="1388F439"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66" w:type="dxa"/>
          </w:tcPr>
          <w:p w14:paraId="080DF478"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66" w:type="dxa"/>
          </w:tcPr>
          <w:p w14:paraId="1A685731"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C4F9A" w:rsidRPr="001E2DCD" w14:paraId="417FB2A8" w14:textId="77777777" w:rsidTr="00EB088D">
        <w:tc>
          <w:tcPr>
            <w:cnfStyle w:val="001000000000" w:firstRow="0" w:lastRow="0" w:firstColumn="1" w:lastColumn="0" w:oddVBand="0" w:evenVBand="0" w:oddHBand="0" w:evenHBand="0" w:firstRowFirstColumn="0" w:firstRowLastColumn="0" w:lastRowFirstColumn="0" w:lastRowLastColumn="0"/>
            <w:tcW w:w="1765" w:type="dxa"/>
            <w:vMerge/>
          </w:tcPr>
          <w:p w14:paraId="1CA0CFFF" w14:textId="77777777" w:rsidR="002C4F9A" w:rsidRPr="001E2DCD" w:rsidRDefault="002C4F9A" w:rsidP="001E2DCD">
            <w:pPr>
              <w:spacing w:before="100" w:beforeAutospacing="1" w:after="100" w:afterAutospacing="1"/>
              <w:jc w:val="both"/>
              <w:rPr>
                <w:rFonts w:ascii="Arial" w:hAnsi="Arial" w:cs="Arial"/>
                <w:b w:val="0"/>
                <w:sz w:val="24"/>
                <w:szCs w:val="24"/>
              </w:rPr>
            </w:pPr>
          </w:p>
        </w:tc>
        <w:tc>
          <w:tcPr>
            <w:tcW w:w="1765" w:type="dxa"/>
          </w:tcPr>
          <w:p w14:paraId="6058261A" w14:textId="77777777" w:rsidR="002C4F9A" w:rsidRPr="001E2DCD" w:rsidRDefault="002C4F9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66" w:type="dxa"/>
          </w:tcPr>
          <w:p w14:paraId="30BAA3B0" w14:textId="77777777" w:rsidR="002C4F9A" w:rsidRPr="001E2DCD" w:rsidRDefault="002C4F9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66" w:type="dxa"/>
          </w:tcPr>
          <w:p w14:paraId="03267487" w14:textId="77777777" w:rsidR="002C4F9A" w:rsidRPr="001E2DCD" w:rsidRDefault="002C4F9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66" w:type="dxa"/>
          </w:tcPr>
          <w:p w14:paraId="75510D7F" w14:textId="77777777" w:rsidR="002C4F9A" w:rsidRPr="001E2DCD" w:rsidRDefault="002C4F9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C4F9A" w:rsidRPr="001E2DCD" w14:paraId="3B55B7BF" w14:textId="77777777" w:rsidTr="00EB0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vMerge/>
          </w:tcPr>
          <w:p w14:paraId="5AF5A8A0" w14:textId="77777777" w:rsidR="002C4F9A" w:rsidRPr="001E2DCD" w:rsidRDefault="002C4F9A" w:rsidP="001E2DCD">
            <w:pPr>
              <w:spacing w:before="100" w:beforeAutospacing="1" w:after="100" w:afterAutospacing="1"/>
              <w:jc w:val="both"/>
              <w:rPr>
                <w:rFonts w:ascii="Arial" w:hAnsi="Arial" w:cs="Arial"/>
                <w:b w:val="0"/>
                <w:sz w:val="24"/>
                <w:szCs w:val="24"/>
              </w:rPr>
            </w:pPr>
          </w:p>
        </w:tc>
        <w:tc>
          <w:tcPr>
            <w:tcW w:w="1765" w:type="dxa"/>
          </w:tcPr>
          <w:p w14:paraId="1D52FAE9"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66" w:type="dxa"/>
          </w:tcPr>
          <w:p w14:paraId="13708EFE"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66" w:type="dxa"/>
          </w:tcPr>
          <w:p w14:paraId="602A71A6"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66" w:type="dxa"/>
          </w:tcPr>
          <w:p w14:paraId="5756E32A"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C4F9A" w:rsidRPr="001E2DCD" w14:paraId="73E98FC1" w14:textId="77777777" w:rsidTr="00EB088D">
        <w:tc>
          <w:tcPr>
            <w:cnfStyle w:val="001000000000" w:firstRow="0" w:lastRow="0" w:firstColumn="1" w:lastColumn="0" w:oddVBand="0" w:evenVBand="0" w:oddHBand="0" w:evenHBand="0" w:firstRowFirstColumn="0" w:firstRowLastColumn="0" w:lastRowFirstColumn="0" w:lastRowLastColumn="0"/>
            <w:tcW w:w="1765" w:type="dxa"/>
            <w:vMerge/>
          </w:tcPr>
          <w:p w14:paraId="6276ED08" w14:textId="77777777" w:rsidR="002C4F9A" w:rsidRPr="001E2DCD" w:rsidRDefault="002C4F9A" w:rsidP="001E2DCD">
            <w:pPr>
              <w:spacing w:before="100" w:beforeAutospacing="1" w:after="100" w:afterAutospacing="1"/>
              <w:jc w:val="both"/>
              <w:rPr>
                <w:rFonts w:ascii="Arial" w:hAnsi="Arial" w:cs="Arial"/>
                <w:b w:val="0"/>
                <w:sz w:val="24"/>
                <w:szCs w:val="24"/>
              </w:rPr>
            </w:pPr>
          </w:p>
        </w:tc>
        <w:tc>
          <w:tcPr>
            <w:tcW w:w="1765" w:type="dxa"/>
          </w:tcPr>
          <w:p w14:paraId="07703329" w14:textId="77777777" w:rsidR="002C4F9A" w:rsidRPr="001E2DCD" w:rsidRDefault="002C4F9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2DCD">
              <w:rPr>
                <w:rFonts w:ascii="Arial" w:hAnsi="Arial" w:cs="Arial"/>
                <w:sz w:val="24"/>
                <w:szCs w:val="24"/>
              </w:rPr>
              <w:t>Subtotal Estatal (b)</w:t>
            </w:r>
          </w:p>
        </w:tc>
        <w:tc>
          <w:tcPr>
            <w:tcW w:w="1766" w:type="dxa"/>
          </w:tcPr>
          <w:p w14:paraId="76676AE8" w14:textId="77777777" w:rsidR="002C4F9A" w:rsidRPr="001E2DCD" w:rsidRDefault="002C4F9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66" w:type="dxa"/>
          </w:tcPr>
          <w:p w14:paraId="787D3D44" w14:textId="77777777" w:rsidR="002C4F9A" w:rsidRPr="001E2DCD" w:rsidRDefault="002C4F9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66" w:type="dxa"/>
          </w:tcPr>
          <w:p w14:paraId="77A4449F" w14:textId="77777777" w:rsidR="002C4F9A" w:rsidRPr="001E2DCD" w:rsidRDefault="002C4F9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C4F9A" w:rsidRPr="001E2DCD" w14:paraId="02E509A8" w14:textId="77777777" w:rsidTr="00EB0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vMerge w:val="restart"/>
          </w:tcPr>
          <w:p w14:paraId="623CD307" w14:textId="77777777" w:rsidR="002C4F9A" w:rsidRPr="001E2DCD" w:rsidRDefault="002C4F9A" w:rsidP="001E2DCD">
            <w:pPr>
              <w:spacing w:before="100" w:beforeAutospacing="1" w:after="100" w:afterAutospacing="1"/>
              <w:jc w:val="both"/>
              <w:rPr>
                <w:rFonts w:ascii="Arial" w:hAnsi="Arial" w:cs="Arial"/>
                <w:b w:val="0"/>
                <w:sz w:val="24"/>
                <w:szCs w:val="24"/>
              </w:rPr>
            </w:pPr>
            <w:r w:rsidRPr="001E2DCD">
              <w:rPr>
                <w:rFonts w:ascii="Arial" w:hAnsi="Arial" w:cs="Arial"/>
                <w:b w:val="0"/>
                <w:sz w:val="24"/>
                <w:szCs w:val="24"/>
              </w:rPr>
              <w:t>Otros recursos</w:t>
            </w:r>
          </w:p>
        </w:tc>
        <w:tc>
          <w:tcPr>
            <w:tcW w:w="1765" w:type="dxa"/>
          </w:tcPr>
          <w:p w14:paraId="52788D62"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66" w:type="dxa"/>
          </w:tcPr>
          <w:p w14:paraId="75D4BA45"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66" w:type="dxa"/>
          </w:tcPr>
          <w:p w14:paraId="7CFAE8D1"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66" w:type="dxa"/>
          </w:tcPr>
          <w:p w14:paraId="40C28E97"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C4F9A" w:rsidRPr="001E2DCD" w14:paraId="5921E95C" w14:textId="77777777" w:rsidTr="00EB088D">
        <w:tc>
          <w:tcPr>
            <w:cnfStyle w:val="001000000000" w:firstRow="0" w:lastRow="0" w:firstColumn="1" w:lastColumn="0" w:oddVBand="0" w:evenVBand="0" w:oddHBand="0" w:evenHBand="0" w:firstRowFirstColumn="0" w:firstRowLastColumn="0" w:lastRowFirstColumn="0" w:lastRowLastColumn="0"/>
            <w:tcW w:w="1765" w:type="dxa"/>
            <w:vMerge/>
          </w:tcPr>
          <w:p w14:paraId="27B01A7F" w14:textId="77777777" w:rsidR="002C4F9A" w:rsidRPr="001E2DCD" w:rsidRDefault="002C4F9A" w:rsidP="001E2DCD">
            <w:pPr>
              <w:spacing w:before="100" w:beforeAutospacing="1" w:after="100" w:afterAutospacing="1"/>
              <w:jc w:val="both"/>
              <w:rPr>
                <w:rFonts w:ascii="Arial" w:hAnsi="Arial" w:cs="Arial"/>
                <w:b w:val="0"/>
                <w:sz w:val="24"/>
                <w:szCs w:val="24"/>
              </w:rPr>
            </w:pPr>
          </w:p>
        </w:tc>
        <w:tc>
          <w:tcPr>
            <w:tcW w:w="1765" w:type="dxa"/>
          </w:tcPr>
          <w:p w14:paraId="29F530EA" w14:textId="77777777" w:rsidR="002C4F9A" w:rsidRPr="001E2DCD" w:rsidRDefault="002C4F9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66" w:type="dxa"/>
          </w:tcPr>
          <w:p w14:paraId="3E624305" w14:textId="77777777" w:rsidR="002C4F9A" w:rsidRPr="001E2DCD" w:rsidRDefault="002C4F9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66" w:type="dxa"/>
          </w:tcPr>
          <w:p w14:paraId="5AB1F1A1" w14:textId="77777777" w:rsidR="002C4F9A" w:rsidRPr="001E2DCD" w:rsidRDefault="002C4F9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66" w:type="dxa"/>
          </w:tcPr>
          <w:p w14:paraId="778F8D05" w14:textId="77777777" w:rsidR="002C4F9A" w:rsidRPr="001E2DCD" w:rsidRDefault="002C4F9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C4F9A" w:rsidRPr="001E2DCD" w14:paraId="6AED0F43" w14:textId="77777777" w:rsidTr="00EB0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vMerge/>
          </w:tcPr>
          <w:p w14:paraId="050241AC" w14:textId="77777777" w:rsidR="002C4F9A" w:rsidRPr="001E2DCD" w:rsidRDefault="002C4F9A" w:rsidP="001E2DCD">
            <w:pPr>
              <w:spacing w:before="100" w:beforeAutospacing="1" w:after="100" w:afterAutospacing="1"/>
              <w:jc w:val="both"/>
              <w:rPr>
                <w:rFonts w:ascii="Arial" w:hAnsi="Arial" w:cs="Arial"/>
                <w:b w:val="0"/>
                <w:sz w:val="24"/>
                <w:szCs w:val="24"/>
              </w:rPr>
            </w:pPr>
          </w:p>
        </w:tc>
        <w:tc>
          <w:tcPr>
            <w:tcW w:w="1765" w:type="dxa"/>
          </w:tcPr>
          <w:p w14:paraId="429E0F64"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2DCD">
              <w:rPr>
                <w:rFonts w:ascii="Arial" w:hAnsi="Arial" w:cs="Arial"/>
                <w:sz w:val="24"/>
                <w:szCs w:val="24"/>
              </w:rPr>
              <w:t>Subtotal Otros recursos (c)</w:t>
            </w:r>
          </w:p>
        </w:tc>
        <w:tc>
          <w:tcPr>
            <w:tcW w:w="1766" w:type="dxa"/>
          </w:tcPr>
          <w:p w14:paraId="44C15A1A"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66" w:type="dxa"/>
          </w:tcPr>
          <w:p w14:paraId="48AA6B11"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66" w:type="dxa"/>
          </w:tcPr>
          <w:p w14:paraId="4CDA39ED" w14:textId="77777777" w:rsidR="002C4F9A" w:rsidRPr="001E2DCD" w:rsidRDefault="002C4F9A"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C4F9A" w:rsidRPr="001E2DCD" w14:paraId="6B983EFA" w14:textId="77777777" w:rsidTr="00EB088D">
        <w:tc>
          <w:tcPr>
            <w:cnfStyle w:val="001000000000" w:firstRow="0" w:lastRow="0" w:firstColumn="1" w:lastColumn="0" w:oddVBand="0" w:evenVBand="0" w:oddHBand="0" w:evenHBand="0" w:firstRowFirstColumn="0" w:firstRowLastColumn="0" w:lastRowFirstColumn="0" w:lastRowLastColumn="0"/>
            <w:tcW w:w="3530" w:type="dxa"/>
            <w:gridSpan w:val="2"/>
          </w:tcPr>
          <w:p w14:paraId="236F7933" w14:textId="77777777" w:rsidR="002C4F9A" w:rsidRPr="001E2DCD" w:rsidRDefault="002C4F9A" w:rsidP="001E2DCD">
            <w:pPr>
              <w:spacing w:before="100" w:beforeAutospacing="1" w:after="100" w:afterAutospacing="1"/>
              <w:jc w:val="both"/>
              <w:rPr>
                <w:rFonts w:ascii="Arial" w:hAnsi="Arial" w:cs="Arial"/>
                <w:b w:val="0"/>
                <w:sz w:val="24"/>
                <w:szCs w:val="24"/>
              </w:rPr>
            </w:pPr>
            <w:r w:rsidRPr="001E2DCD">
              <w:rPr>
                <w:rFonts w:ascii="Arial" w:hAnsi="Arial" w:cs="Arial"/>
                <w:b w:val="0"/>
                <w:sz w:val="24"/>
                <w:szCs w:val="24"/>
              </w:rPr>
              <w:t>Total (a + b+ c)</w:t>
            </w:r>
          </w:p>
        </w:tc>
        <w:tc>
          <w:tcPr>
            <w:tcW w:w="1766" w:type="dxa"/>
          </w:tcPr>
          <w:p w14:paraId="068956BF" w14:textId="77777777" w:rsidR="002C4F9A" w:rsidRPr="001E2DCD" w:rsidRDefault="002C4F9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66" w:type="dxa"/>
          </w:tcPr>
          <w:p w14:paraId="5DD1A039" w14:textId="77777777" w:rsidR="002C4F9A" w:rsidRPr="001E2DCD" w:rsidRDefault="002C4F9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66" w:type="dxa"/>
          </w:tcPr>
          <w:p w14:paraId="4DFC8572" w14:textId="77777777" w:rsidR="002C4F9A" w:rsidRPr="001E2DCD" w:rsidRDefault="002C4F9A"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4AB4F17C" w14:textId="77777777" w:rsidR="00CC5E87" w:rsidRPr="001E2DCD" w:rsidRDefault="00CC5E87" w:rsidP="001E2DCD">
      <w:pPr>
        <w:spacing w:before="100" w:beforeAutospacing="1" w:after="100" w:afterAutospacing="1" w:line="240" w:lineRule="auto"/>
        <w:jc w:val="both"/>
        <w:rPr>
          <w:rFonts w:ascii="Arial" w:hAnsi="Arial" w:cs="Arial"/>
          <w:sz w:val="24"/>
          <w:szCs w:val="24"/>
        </w:rPr>
      </w:pPr>
    </w:p>
    <w:p w14:paraId="571E08DA" w14:textId="77777777" w:rsidR="00B33D68" w:rsidRDefault="00B33D68">
      <w:pPr>
        <w:rPr>
          <w:rFonts w:asciiTheme="majorHAnsi" w:eastAsiaTheme="majorEastAsia" w:hAnsiTheme="majorHAnsi" w:cstheme="majorBidi"/>
          <w:b/>
          <w:color w:val="404040" w:themeColor="text1" w:themeTint="BF"/>
          <w:sz w:val="26"/>
          <w:szCs w:val="26"/>
          <w:lang w:val="es-ES"/>
        </w:rPr>
      </w:pPr>
      <w:r>
        <w:rPr>
          <w:b/>
          <w:color w:val="404040" w:themeColor="text1" w:themeTint="BF"/>
        </w:rPr>
        <w:br w:type="page"/>
      </w:r>
    </w:p>
    <w:p w14:paraId="1AA0F4D8" w14:textId="4BFE3E76" w:rsidR="00EE4BC3" w:rsidRPr="000C0657" w:rsidRDefault="000C0657" w:rsidP="008456C7">
      <w:pPr>
        <w:pStyle w:val="Estilo2"/>
        <w:spacing w:before="100" w:beforeAutospacing="1" w:after="100" w:afterAutospacing="1" w:line="240" w:lineRule="auto"/>
        <w:jc w:val="both"/>
        <w:rPr>
          <w:rFonts w:asciiTheme="majorHAnsi" w:hAnsiTheme="majorHAnsi"/>
          <w:color w:val="404040" w:themeColor="text1" w:themeTint="BF"/>
          <w:sz w:val="26"/>
          <w:szCs w:val="26"/>
        </w:rPr>
      </w:pPr>
      <w:bookmarkStart w:id="47" w:name="_Toc472633675"/>
      <w:bookmarkStart w:id="48" w:name="_Toc472863867"/>
      <w:r>
        <w:rPr>
          <w:rFonts w:asciiTheme="majorHAnsi" w:hAnsiTheme="majorHAnsi"/>
          <w:color w:val="404040" w:themeColor="text1" w:themeTint="BF"/>
          <w:sz w:val="26"/>
          <w:szCs w:val="26"/>
        </w:rPr>
        <w:lastRenderedPageBreak/>
        <w:t>Anexo 3. “P</w:t>
      </w:r>
      <w:r w:rsidRPr="000C0657">
        <w:rPr>
          <w:rFonts w:asciiTheme="majorHAnsi" w:hAnsiTheme="majorHAnsi"/>
          <w:color w:val="404040" w:themeColor="text1" w:themeTint="BF"/>
          <w:sz w:val="26"/>
          <w:szCs w:val="26"/>
        </w:rPr>
        <w:t>rocesos en la gestión del fondo en la entidad”</w:t>
      </w:r>
      <w:bookmarkEnd w:id="47"/>
      <w:bookmarkEnd w:id="48"/>
    </w:p>
    <w:p w14:paraId="2BDDD14B" w14:textId="3646774D" w:rsidR="00EE4BC3" w:rsidRPr="001E2DCD" w:rsidRDefault="00EE4BC3" w:rsidP="001E2DCD">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Para llenar el anexo 3 se debe: </w:t>
      </w:r>
    </w:p>
    <w:p w14:paraId="77B30761" w14:textId="77777777" w:rsidR="00EE4BC3" w:rsidRPr="001E2DCD" w:rsidRDefault="00EE4BC3" w:rsidP="001E2DCD">
      <w:pPr>
        <w:pStyle w:val="Prrafodelista"/>
        <w:numPr>
          <w:ilvl w:val="0"/>
          <w:numId w:val="31"/>
        </w:num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Diseñar el diagrama de los procesos. En el diseño del diagrama se deben considerar los elementos mínimos y simbología recomendada.</w:t>
      </w:r>
    </w:p>
    <w:p w14:paraId="2A2F0BFA" w14:textId="77777777" w:rsidR="00EE4BC3" w:rsidRPr="001E2DCD" w:rsidRDefault="00EE4BC3" w:rsidP="001E2DCD">
      <w:pPr>
        <w:pStyle w:val="Prrafodelista"/>
        <w:numPr>
          <w:ilvl w:val="0"/>
          <w:numId w:val="31"/>
        </w:num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Llenar la Tabla en la que se identifiquen para cada proceso las actividades y los actores que participan así como una valoración general en las que se valore si los insumos disponibles (recursos humanos, financieros y materiales) son suficientes y adecuados para el funcionamiento de cada proceso.</w:t>
      </w:r>
    </w:p>
    <w:p w14:paraId="69EB337C" w14:textId="77777777" w:rsidR="00EE4BC3" w:rsidRPr="001E2DCD" w:rsidRDefault="00EE4BC3" w:rsidP="001E2DCD">
      <w:pPr>
        <w:spacing w:before="100" w:beforeAutospacing="1" w:after="100" w:afterAutospacing="1" w:line="240" w:lineRule="auto"/>
        <w:jc w:val="both"/>
        <w:rPr>
          <w:rFonts w:ascii="Arial" w:hAnsi="Arial" w:cs="Arial"/>
          <w:sz w:val="24"/>
          <w:szCs w:val="24"/>
        </w:rPr>
      </w:pPr>
      <w:r w:rsidRPr="001E2DCD">
        <w:rPr>
          <w:rFonts w:ascii="Arial" w:hAnsi="Arial" w:cs="Arial"/>
          <w:noProof/>
          <w:sz w:val="24"/>
          <w:szCs w:val="24"/>
          <w:lang w:val="es-ES_tradnl" w:eastAsia="es-ES_tradnl"/>
        </w:rPr>
        <w:drawing>
          <wp:inline distT="0" distB="0" distL="0" distR="0" wp14:anchorId="176414C8" wp14:editId="757DED35">
            <wp:extent cx="5612130" cy="3825875"/>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png"/>
                    <pic:cNvPicPr/>
                  </pic:nvPicPr>
                  <pic:blipFill>
                    <a:blip r:embed="rId11">
                      <a:extLst>
                        <a:ext uri="{28A0092B-C50C-407E-A947-70E740481C1C}">
                          <a14:useLocalDpi xmlns:a14="http://schemas.microsoft.com/office/drawing/2010/main" val="0"/>
                        </a:ext>
                      </a:extLst>
                    </a:blip>
                    <a:stretch>
                      <a:fillRect/>
                    </a:stretch>
                  </pic:blipFill>
                  <pic:spPr>
                    <a:xfrm>
                      <a:off x="0" y="0"/>
                      <a:ext cx="5612130" cy="3825875"/>
                    </a:xfrm>
                    <a:prstGeom prst="rect">
                      <a:avLst/>
                    </a:prstGeom>
                  </pic:spPr>
                </pic:pic>
              </a:graphicData>
            </a:graphic>
          </wp:inline>
        </w:drawing>
      </w:r>
    </w:p>
    <w:p w14:paraId="7F2308B0" w14:textId="77777777" w:rsidR="00EE4BC3" w:rsidRPr="001E2DCD" w:rsidRDefault="00EE4BC3" w:rsidP="001E2DCD">
      <w:pPr>
        <w:spacing w:before="100" w:beforeAutospacing="1" w:after="100" w:afterAutospacing="1" w:line="240" w:lineRule="auto"/>
        <w:jc w:val="both"/>
        <w:rPr>
          <w:rFonts w:ascii="Arial" w:hAnsi="Arial" w:cs="Arial"/>
          <w:sz w:val="24"/>
          <w:szCs w:val="24"/>
        </w:rPr>
      </w:pPr>
    </w:p>
    <w:p w14:paraId="7E1156AC" w14:textId="77777777" w:rsidR="003419CB" w:rsidRPr="008456C7" w:rsidRDefault="003419CB" w:rsidP="008456C7">
      <w:pPr>
        <w:rPr>
          <w:b/>
        </w:rPr>
      </w:pPr>
      <w:r w:rsidRPr="008456C7">
        <w:rPr>
          <w:b/>
        </w:rPr>
        <w:t xml:space="preserve">Elementos para la construcción de un diagrama de flujo </w:t>
      </w:r>
    </w:p>
    <w:p w14:paraId="7A3705BC" w14:textId="77777777" w:rsidR="003419CB" w:rsidRPr="001E2DCD" w:rsidRDefault="003419CB" w:rsidP="001E2DCD">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1. Identificar a los actores claves del proceso. </w:t>
      </w:r>
    </w:p>
    <w:p w14:paraId="2BE3E3E0" w14:textId="77777777" w:rsidR="003419CB" w:rsidRPr="001E2DCD" w:rsidRDefault="003419CB" w:rsidP="001E2DCD">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2. Identificar el paso inicial y el paso final del proceso (cómo empieza y cómo finaliza el proceso). </w:t>
      </w:r>
    </w:p>
    <w:p w14:paraId="60A9D579" w14:textId="77777777" w:rsidR="003419CB" w:rsidRPr="001E2DCD" w:rsidRDefault="003419CB" w:rsidP="001E2DCD">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3. Determinar las actividades que realiza cada actor en el proceso y describir brevemente en qué consisten. </w:t>
      </w:r>
    </w:p>
    <w:p w14:paraId="6E6F7FA3" w14:textId="77777777" w:rsidR="003419CB" w:rsidRPr="001E2DCD" w:rsidRDefault="003419CB" w:rsidP="001E2DCD">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lastRenderedPageBreak/>
        <w:t xml:space="preserve">4. Unir las distintas actividades, creando una secuencia lógica y temporal de las mismas. </w:t>
      </w:r>
    </w:p>
    <w:p w14:paraId="468073A5" w14:textId="77777777" w:rsidR="003419CB" w:rsidRPr="001E2DCD" w:rsidRDefault="003419CB" w:rsidP="001E2DCD">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5. Alinear todas las actividades con sus respectivos actores, identificando los distintos sistemas y documentos que intervienen en cada caso. </w:t>
      </w:r>
    </w:p>
    <w:p w14:paraId="48E15C47" w14:textId="77777777" w:rsidR="00EE4BC3" w:rsidRPr="008456C7" w:rsidRDefault="003419CB" w:rsidP="008456C7">
      <w:pPr>
        <w:rPr>
          <w:b/>
        </w:rPr>
      </w:pPr>
      <w:r w:rsidRPr="008456C7">
        <w:rPr>
          <w:b/>
        </w:rPr>
        <w:t>Simbología</w:t>
      </w:r>
    </w:p>
    <w:p w14:paraId="089DF9BF" w14:textId="77777777" w:rsidR="003419CB" w:rsidRPr="001E2DCD" w:rsidRDefault="00440CAF" w:rsidP="001E2DCD">
      <w:pPr>
        <w:spacing w:before="100" w:beforeAutospacing="1" w:after="100" w:afterAutospacing="1" w:line="240" w:lineRule="auto"/>
        <w:jc w:val="both"/>
        <w:rPr>
          <w:rFonts w:ascii="Arial" w:hAnsi="Arial" w:cs="Arial"/>
          <w:sz w:val="24"/>
          <w:szCs w:val="24"/>
          <w:u w:val="single"/>
        </w:rPr>
      </w:pPr>
      <w:r w:rsidRPr="001E2DCD">
        <w:rPr>
          <w:rFonts w:ascii="Arial" w:hAnsi="Arial" w:cs="Arial"/>
          <w:noProof/>
          <w:sz w:val="24"/>
          <w:szCs w:val="24"/>
          <w:u w:val="single"/>
          <w:lang w:val="es-ES_tradnl" w:eastAsia="es-ES_tradnl"/>
        </w:rPr>
        <w:drawing>
          <wp:inline distT="0" distB="0" distL="0" distR="0" wp14:anchorId="7B01FF10" wp14:editId="16A30FE9">
            <wp:extent cx="5612130" cy="48012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m.png"/>
                    <pic:cNvPicPr/>
                  </pic:nvPicPr>
                  <pic:blipFill>
                    <a:blip r:embed="rId12">
                      <a:extLst>
                        <a:ext uri="{28A0092B-C50C-407E-A947-70E740481C1C}">
                          <a14:useLocalDpi xmlns:a14="http://schemas.microsoft.com/office/drawing/2010/main" val="0"/>
                        </a:ext>
                      </a:extLst>
                    </a:blip>
                    <a:stretch>
                      <a:fillRect/>
                    </a:stretch>
                  </pic:blipFill>
                  <pic:spPr>
                    <a:xfrm>
                      <a:off x="0" y="0"/>
                      <a:ext cx="5612130" cy="4801235"/>
                    </a:xfrm>
                    <a:prstGeom prst="rect">
                      <a:avLst/>
                    </a:prstGeom>
                  </pic:spPr>
                </pic:pic>
              </a:graphicData>
            </a:graphic>
          </wp:inline>
        </w:drawing>
      </w:r>
    </w:p>
    <w:p w14:paraId="2F82C1B8" w14:textId="77777777" w:rsidR="00440CAF" w:rsidRPr="001E2DCD" w:rsidRDefault="00440CAF" w:rsidP="001E2DCD">
      <w:pPr>
        <w:spacing w:before="100" w:beforeAutospacing="1" w:after="100" w:afterAutospacing="1" w:line="240" w:lineRule="auto"/>
        <w:jc w:val="both"/>
        <w:rPr>
          <w:rFonts w:ascii="Arial" w:hAnsi="Arial" w:cs="Arial"/>
          <w:sz w:val="24"/>
          <w:szCs w:val="24"/>
          <w:u w:val="single"/>
        </w:rPr>
      </w:pPr>
    </w:p>
    <w:p w14:paraId="6353336E" w14:textId="77777777" w:rsidR="00B33D68" w:rsidRDefault="00B33D68">
      <w:pPr>
        <w:rPr>
          <w:rFonts w:asciiTheme="majorHAnsi" w:eastAsiaTheme="majorEastAsia" w:hAnsiTheme="majorHAnsi" w:cstheme="majorBidi"/>
          <w:b/>
          <w:color w:val="404040" w:themeColor="text1" w:themeTint="BF"/>
          <w:sz w:val="26"/>
          <w:szCs w:val="26"/>
          <w:lang w:val="es-ES"/>
        </w:rPr>
      </w:pPr>
      <w:r>
        <w:rPr>
          <w:b/>
          <w:color w:val="404040" w:themeColor="text1" w:themeTint="BF"/>
        </w:rPr>
        <w:br w:type="page"/>
      </w:r>
    </w:p>
    <w:p w14:paraId="464E8590" w14:textId="64128156" w:rsidR="00440CAF" w:rsidRPr="00EB088D" w:rsidRDefault="00EB088D" w:rsidP="008456C7">
      <w:pPr>
        <w:pStyle w:val="Estilo2"/>
        <w:spacing w:before="100" w:beforeAutospacing="1" w:after="100" w:afterAutospacing="1" w:line="240" w:lineRule="auto"/>
        <w:jc w:val="both"/>
        <w:rPr>
          <w:rFonts w:asciiTheme="majorHAnsi" w:hAnsiTheme="majorHAnsi"/>
          <w:color w:val="404040" w:themeColor="text1" w:themeTint="BF"/>
          <w:sz w:val="26"/>
          <w:szCs w:val="26"/>
        </w:rPr>
      </w:pPr>
      <w:bookmarkStart w:id="49" w:name="_Toc472633676"/>
      <w:bookmarkStart w:id="50" w:name="_Toc472863868"/>
      <w:r>
        <w:rPr>
          <w:rFonts w:asciiTheme="majorHAnsi" w:hAnsiTheme="majorHAnsi"/>
          <w:color w:val="404040" w:themeColor="text1" w:themeTint="BF"/>
          <w:sz w:val="26"/>
          <w:szCs w:val="26"/>
        </w:rPr>
        <w:lastRenderedPageBreak/>
        <w:t>Anexo 4. “R</w:t>
      </w:r>
      <w:r w:rsidRPr="00EB088D">
        <w:rPr>
          <w:rFonts w:asciiTheme="majorHAnsi" w:hAnsiTheme="majorHAnsi"/>
          <w:color w:val="404040" w:themeColor="text1" w:themeTint="BF"/>
          <w:sz w:val="26"/>
          <w:szCs w:val="26"/>
        </w:rPr>
        <w:t>esultados de los indicadores estratégicos y de gestión del fondo”</w:t>
      </w:r>
      <w:bookmarkEnd w:id="49"/>
      <w:bookmarkEnd w:id="50"/>
      <w:r w:rsidRPr="00EB088D">
        <w:rPr>
          <w:rFonts w:asciiTheme="majorHAnsi" w:hAnsiTheme="majorHAnsi"/>
          <w:color w:val="404040" w:themeColor="text1" w:themeTint="BF"/>
          <w:sz w:val="26"/>
          <w:szCs w:val="26"/>
        </w:rPr>
        <w:t xml:space="preserve"> </w:t>
      </w:r>
    </w:p>
    <w:p w14:paraId="4D66B75C" w14:textId="77777777" w:rsidR="00440CAF" w:rsidRPr="001E2DCD" w:rsidRDefault="00440CAF" w:rsidP="001E2DCD">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Para llenar el anexo 4 se debe: </w:t>
      </w:r>
    </w:p>
    <w:p w14:paraId="78951A49" w14:textId="77777777" w:rsidR="00440CAF" w:rsidRPr="001E2DCD" w:rsidRDefault="00440CAF" w:rsidP="001E2DCD">
      <w:pPr>
        <w:pStyle w:val="Prrafodelista"/>
        <w:numPr>
          <w:ilvl w:val="0"/>
          <w:numId w:val="32"/>
        </w:num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En el caso de los indicadores federales, se debe agregar por nivel de objetivo cada uno de los indicadores reportados en la MIR federal y llenar todos los campos solicitados. </w:t>
      </w:r>
    </w:p>
    <w:p w14:paraId="0B1E68DF" w14:textId="77777777" w:rsidR="00440CAF" w:rsidRPr="001E2DCD" w:rsidRDefault="00440CAF" w:rsidP="001E2DCD">
      <w:pPr>
        <w:pStyle w:val="Prrafodelista"/>
        <w:numPr>
          <w:ilvl w:val="0"/>
          <w:numId w:val="32"/>
        </w:numPr>
        <w:spacing w:before="100" w:beforeAutospacing="1" w:after="100" w:afterAutospacing="1" w:line="240" w:lineRule="auto"/>
        <w:jc w:val="both"/>
        <w:rPr>
          <w:rFonts w:ascii="Arial" w:hAnsi="Arial" w:cs="Arial"/>
          <w:sz w:val="24"/>
          <w:szCs w:val="24"/>
          <w:u w:val="single"/>
        </w:rPr>
      </w:pPr>
      <w:r w:rsidRPr="001E2DCD">
        <w:rPr>
          <w:rFonts w:ascii="Arial" w:hAnsi="Arial" w:cs="Arial"/>
          <w:sz w:val="24"/>
          <w:szCs w:val="24"/>
        </w:rPr>
        <w:t>En el caso de los indicadores estatales se debe incluir aquellos con los cuales se mide directamente el desempeño del fondo en la entidad y llenar todos los campos solicitados, así como señalar a las dependencias responsables que les dan seguimiento y las fuentes de información consultadas.</w:t>
      </w:r>
    </w:p>
    <w:tbl>
      <w:tblPr>
        <w:tblStyle w:val="Tablanormal1"/>
        <w:tblW w:w="8946" w:type="dxa"/>
        <w:tblLook w:val="04A0" w:firstRow="1" w:lastRow="0" w:firstColumn="1" w:lastColumn="0" w:noHBand="0" w:noVBand="1"/>
      </w:tblPr>
      <w:tblGrid>
        <w:gridCol w:w="598"/>
        <w:gridCol w:w="655"/>
        <w:gridCol w:w="724"/>
        <w:gridCol w:w="472"/>
        <w:gridCol w:w="101"/>
        <w:gridCol w:w="161"/>
        <w:gridCol w:w="657"/>
        <w:gridCol w:w="672"/>
        <w:gridCol w:w="672"/>
        <w:gridCol w:w="792"/>
        <w:gridCol w:w="599"/>
        <w:gridCol w:w="629"/>
        <w:gridCol w:w="819"/>
        <w:gridCol w:w="1395"/>
      </w:tblGrid>
      <w:tr w:rsidR="008456C7" w:rsidRPr="00EB088D" w14:paraId="3E778B68" w14:textId="77777777" w:rsidTr="00EB088D">
        <w:trPr>
          <w:cnfStyle w:val="100000000000" w:firstRow="1" w:lastRow="0" w:firstColumn="0" w:lastColumn="0" w:oddVBand="0" w:evenVBand="0" w:oddHBand="0"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598" w:type="dxa"/>
            <w:textDirection w:val="btLr"/>
          </w:tcPr>
          <w:p w14:paraId="28A9DA5A" w14:textId="77777777" w:rsidR="00F310D0" w:rsidRPr="00EB088D" w:rsidRDefault="00F310D0" w:rsidP="00EB088D">
            <w:pPr>
              <w:ind w:left="113" w:right="113"/>
              <w:jc w:val="center"/>
              <w:rPr>
                <w:rFonts w:cs="Arial"/>
                <w:sz w:val="15"/>
                <w:szCs w:val="15"/>
                <w:u w:val="single"/>
              </w:rPr>
            </w:pPr>
            <w:r w:rsidRPr="00EB088D">
              <w:rPr>
                <w:rFonts w:cs="Arial"/>
                <w:sz w:val="15"/>
                <w:szCs w:val="15"/>
              </w:rPr>
              <w:t>Nivel de Objetivo</w:t>
            </w:r>
          </w:p>
        </w:tc>
        <w:tc>
          <w:tcPr>
            <w:tcW w:w="655" w:type="dxa"/>
            <w:textDirection w:val="btLr"/>
          </w:tcPr>
          <w:p w14:paraId="172A7009" w14:textId="77777777" w:rsidR="00F310D0" w:rsidRPr="00EB088D" w:rsidRDefault="00F310D0" w:rsidP="00EB088D">
            <w:pPr>
              <w:ind w:left="113" w:right="113"/>
              <w:jc w:val="center"/>
              <w:cnfStyle w:val="100000000000" w:firstRow="1" w:lastRow="0" w:firstColumn="0" w:lastColumn="0" w:oddVBand="0" w:evenVBand="0" w:oddHBand="0" w:evenHBand="0" w:firstRowFirstColumn="0" w:firstRowLastColumn="0" w:lastRowFirstColumn="0" w:lastRowLastColumn="0"/>
              <w:rPr>
                <w:rFonts w:cs="Arial"/>
                <w:sz w:val="15"/>
                <w:szCs w:val="15"/>
                <w:u w:val="single"/>
              </w:rPr>
            </w:pPr>
            <w:r w:rsidRPr="00EB088D">
              <w:rPr>
                <w:rFonts w:cs="Arial"/>
                <w:sz w:val="15"/>
                <w:szCs w:val="15"/>
              </w:rPr>
              <w:t>Nombre del Indicador</w:t>
            </w:r>
          </w:p>
        </w:tc>
        <w:tc>
          <w:tcPr>
            <w:tcW w:w="724" w:type="dxa"/>
            <w:textDirection w:val="btLr"/>
          </w:tcPr>
          <w:p w14:paraId="5218CBBB" w14:textId="77777777" w:rsidR="00F310D0" w:rsidRPr="00EB088D" w:rsidRDefault="00F310D0" w:rsidP="00EB088D">
            <w:pPr>
              <w:ind w:left="113" w:right="113"/>
              <w:jc w:val="center"/>
              <w:cnfStyle w:val="100000000000" w:firstRow="1" w:lastRow="0" w:firstColumn="0" w:lastColumn="0" w:oddVBand="0" w:evenVBand="0" w:oddHBand="0" w:evenHBand="0" w:firstRowFirstColumn="0" w:firstRowLastColumn="0" w:lastRowFirstColumn="0" w:lastRowLastColumn="0"/>
              <w:rPr>
                <w:rFonts w:cs="Arial"/>
                <w:sz w:val="15"/>
                <w:szCs w:val="15"/>
                <w:u w:val="single"/>
              </w:rPr>
            </w:pPr>
            <w:r w:rsidRPr="00EB088D">
              <w:rPr>
                <w:rFonts w:cs="Arial"/>
                <w:sz w:val="15"/>
                <w:szCs w:val="15"/>
              </w:rPr>
              <w:t>Frecuencia de medición</w:t>
            </w:r>
          </w:p>
        </w:tc>
        <w:tc>
          <w:tcPr>
            <w:tcW w:w="573" w:type="dxa"/>
            <w:gridSpan w:val="2"/>
            <w:textDirection w:val="btLr"/>
          </w:tcPr>
          <w:p w14:paraId="1C4CA332" w14:textId="77777777" w:rsidR="00F310D0" w:rsidRPr="00EB088D" w:rsidRDefault="00F310D0" w:rsidP="00EB088D">
            <w:pPr>
              <w:ind w:left="113" w:right="113"/>
              <w:jc w:val="center"/>
              <w:cnfStyle w:val="100000000000" w:firstRow="1" w:lastRow="0" w:firstColumn="0" w:lastColumn="0" w:oddVBand="0" w:evenVBand="0" w:oddHBand="0" w:evenHBand="0" w:firstRowFirstColumn="0" w:firstRowLastColumn="0" w:lastRowFirstColumn="0" w:lastRowLastColumn="0"/>
              <w:rPr>
                <w:rFonts w:cs="Arial"/>
                <w:sz w:val="15"/>
                <w:szCs w:val="15"/>
                <w:u w:val="single"/>
              </w:rPr>
            </w:pPr>
            <w:r w:rsidRPr="00EB088D">
              <w:rPr>
                <w:rFonts w:cs="Arial"/>
                <w:sz w:val="15"/>
                <w:szCs w:val="15"/>
              </w:rPr>
              <w:t>Unidad de medida</w:t>
            </w:r>
          </w:p>
        </w:tc>
        <w:tc>
          <w:tcPr>
            <w:tcW w:w="818" w:type="dxa"/>
            <w:gridSpan w:val="2"/>
            <w:textDirection w:val="btLr"/>
          </w:tcPr>
          <w:p w14:paraId="431D7BF9" w14:textId="77777777" w:rsidR="00F310D0" w:rsidRPr="00EB088D" w:rsidRDefault="00F310D0" w:rsidP="00EB088D">
            <w:pPr>
              <w:ind w:left="113" w:right="113"/>
              <w:jc w:val="center"/>
              <w:cnfStyle w:val="100000000000" w:firstRow="1" w:lastRow="0" w:firstColumn="0" w:lastColumn="0" w:oddVBand="0" w:evenVBand="0" w:oddHBand="0" w:evenHBand="0" w:firstRowFirstColumn="0" w:firstRowLastColumn="0" w:lastRowFirstColumn="0" w:lastRowLastColumn="0"/>
              <w:rPr>
                <w:rFonts w:cs="Arial"/>
                <w:sz w:val="15"/>
                <w:szCs w:val="15"/>
                <w:u w:val="single"/>
              </w:rPr>
            </w:pPr>
            <w:r w:rsidRPr="00EB088D">
              <w:rPr>
                <w:rFonts w:cs="Arial"/>
                <w:sz w:val="15"/>
                <w:szCs w:val="15"/>
              </w:rPr>
              <w:t>Meta programada en [ejercicio fiscal evaluado]</w:t>
            </w:r>
          </w:p>
        </w:tc>
        <w:tc>
          <w:tcPr>
            <w:tcW w:w="672" w:type="dxa"/>
            <w:textDirection w:val="btLr"/>
          </w:tcPr>
          <w:p w14:paraId="5D29CBE2" w14:textId="77777777" w:rsidR="00F310D0" w:rsidRPr="00EB088D" w:rsidRDefault="00F310D0" w:rsidP="00EB088D">
            <w:pPr>
              <w:ind w:left="113" w:right="113"/>
              <w:jc w:val="center"/>
              <w:cnfStyle w:val="100000000000" w:firstRow="1" w:lastRow="0" w:firstColumn="0" w:lastColumn="0" w:oddVBand="0" w:evenVBand="0" w:oddHBand="0" w:evenHBand="0" w:firstRowFirstColumn="0" w:firstRowLastColumn="0" w:lastRowFirstColumn="0" w:lastRowLastColumn="0"/>
              <w:rPr>
                <w:rFonts w:cs="Arial"/>
                <w:sz w:val="15"/>
                <w:szCs w:val="15"/>
                <w:u w:val="single"/>
              </w:rPr>
            </w:pPr>
            <w:r w:rsidRPr="00EB088D">
              <w:rPr>
                <w:rFonts w:cs="Arial"/>
                <w:sz w:val="15"/>
                <w:szCs w:val="15"/>
              </w:rPr>
              <w:t>Avance en [ejercicio fiscal evaluado]</w:t>
            </w:r>
          </w:p>
        </w:tc>
        <w:tc>
          <w:tcPr>
            <w:tcW w:w="672" w:type="dxa"/>
            <w:textDirection w:val="btLr"/>
          </w:tcPr>
          <w:p w14:paraId="277F816F" w14:textId="77777777" w:rsidR="00F310D0" w:rsidRPr="00EB088D" w:rsidRDefault="00F310D0" w:rsidP="00EB088D">
            <w:pPr>
              <w:ind w:left="113" w:right="113"/>
              <w:jc w:val="center"/>
              <w:cnfStyle w:val="100000000000" w:firstRow="1" w:lastRow="0" w:firstColumn="0" w:lastColumn="0" w:oddVBand="0" w:evenVBand="0" w:oddHBand="0" w:evenHBand="0" w:firstRowFirstColumn="0" w:firstRowLastColumn="0" w:lastRowFirstColumn="0" w:lastRowLastColumn="0"/>
              <w:rPr>
                <w:rFonts w:cs="Arial"/>
                <w:sz w:val="15"/>
                <w:szCs w:val="15"/>
                <w:u w:val="single"/>
              </w:rPr>
            </w:pPr>
            <w:r w:rsidRPr="00EB088D">
              <w:rPr>
                <w:rFonts w:cs="Arial"/>
                <w:sz w:val="15"/>
                <w:szCs w:val="15"/>
              </w:rPr>
              <w:t>Avance con respecto a la meta en [ejercicio fiscal evaluado] (Avance/ Meta)</w:t>
            </w:r>
          </w:p>
        </w:tc>
        <w:tc>
          <w:tcPr>
            <w:tcW w:w="792" w:type="dxa"/>
            <w:textDirection w:val="btLr"/>
          </w:tcPr>
          <w:p w14:paraId="61953B1E" w14:textId="77777777" w:rsidR="00F310D0" w:rsidRPr="00EB088D" w:rsidRDefault="00F310D0" w:rsidP="00EB088D">
            <w:pPr>
              <w:ind w:left="113" w:right="113"/>
              <w:jc w:val="center"/>
              <w:cnfStyle w:val="100000000000" w:firstRow="1" w:lastRow="0" w:firstColumn="0" w:lastColumn="0" w:oddVBand="0" w:evenVBand="0" w:oddHBand="0" w:evenHBand="0" w:firstRowFirstColumn="0" w:firstRowLastColumn="0" w:lastRowFirstColumn="0" w:lastRowLastColumn="0"/>
              <w:rPr>
                <w:rFonts w:cs="Arial"/>
                <w:sz w:val="15"/>
                <w:szCs w:val="15"/>
                <w:u w:val="single"/>
              </w:rPr>
            </w:pPr>
            <w:r w:rsidRPr="00EB088D">
              <w:rPr>
                <w:rFonts w:cs="Arial"/>
                <w:sz w:val="15"/>
                <w:szCs w:val="15"/>
              </w:rPr>
              <w:t>Meta programada para el ejercicio anterior</w:t>
            </w:r>
          </w:p>
        </w:tc>
        <w:tc>
          <w:tcPr>
            <w:tcW w:w="599" w:type="dxa"/>
            <w:textDirection w:val="btLr"/>
          </w:tcPr>
          <w:p w14:paraId="3509C5CA" w14:textId="77777777" w:rsidR="00F310D0" w:rsidRPr="00EB088D" w:rsidRDefault="00F310D0" w:rsidP="00EB088D">
            <w:pPr>
              <w:ind w:left="113" w:right="113"/>
              <w:jc w:val="center"/>
              <w:cnfStyle w:val="100000000000" w:firstRow="1" w:lastRow="0" w:firstColumn="0" w:lastColumn="0" w:oddVBand="0" w:evenVBand="0" w:oddHBand="0" w:evenHBand="0" w:firstRowFirstColumn="0" w:firstRowLastColumn="0" w:lastRowFirstColumn="0" w:lastRowLastColumn="0"/>
              <w:rPr>
                <w:rFonts w:cs="Arial"/>
                <w:sz w:val="15"/>
                <w:szCs w:val="15"/>
                <w:u w:val="single"/>
              </w:rPr>
            </w:pPr>
            <w:r w:rsidRPr="00EB088D">
              <w:rPr>
                <w:rFonts w:cs="Arial"/>
                <w:sz w:val="15"/>
                <w:szCs w:val="15"/>
              </w:rPr>
              <w:t>Avance en ejercicio anterior</w:t>
            </w:r>
          </w:p>
        </w:tc>
        <w:tc>
          <w:tcPr>
            <w:tcW w:w="629" w:type="dxa"/>
            <w:textDirection w:val="btLr"/>
          </w:tcPr>
          <w:p w14:paraId="52F5B2B2" w14:textId="77777777" w:rsidR="00F310D0" w:rsidRPr="00EB088D" w:rsidRDefault="00F310D0" w:rsidP="00EB088D">
            <w:pPr>
              <w:ind w:left="113" w:right="113"/>
              <w:jc w:val="center"/>
              <w:cnfStyle w:val="100000000000" w:firstRow="1" w:lastRow="0" w:firstColumn="0" w:lastColumn="0" w:oddVBand="0" w:evenVBand="0" w:oddHBand="0" w:evenHBand="0" w:firstRowFirstColumn="0" w:firstRowLastColumn="0" w:lastRowFirstColumn="0" w:lastRowLastColumn="0"/>
              <w:rPr>
                <w:rFonts w:cs="Arial"/>
                <w:sz w:val="15"/>
                <w:szCs w:val="15"/>
                <w:u w:val="single"/>
              </w:rPr>
            </w:pPr>
            <w:r w:rsidRPr="00EB088D">
              <w:rPr>
                <w:rFonts w:cs="Arial"/>
                <w:sz w:val="15"/>
                <w:szCs w:val="15"/>
              </w:rPr>
              <w:t>Avance con respecto a la meta en ejercicio anterior (Avance/ Meta)</w:t>
            </w:r>
          </w:p>
        </w:tc>
        <w:tc>
          <w:tcPr>
            <w:tcW w:w="819" w:type="dxa"/>
            <w:textDirection w:val="btLr"/>
          </w:tcPr>
          <w:p w14:paraId="36D5281D" w14:textId="77777777" w:rsidR="00F310D0" w:rsidRPr="00EB088D" w:rsidRDefault="00F310D0" w:rsidP="00EB088D">
            <w:pPr>
              <w:ind w:left="113" w:right="113"/>
              <w:jc w:val="center"/>
              <w:cnfStyle w:val="100000000000" w:firstRow="1" w:lastRow="0" w:firstColumn="0" w:lastColumn="0" w:oddVBand="0" w:evenVBand="0" w:oddHBand="0" w:evenHBand="0" w:firstRowFirstColumn="0" w:firstRowLastColumn="0" w:lastRowFirstColumn="0" w:lastRowLastColumn="0"/>
              <w:rPr>
                <w:rFonts w:cs="Arial"/>
                <w:sz w:val="15"/>
                <w:szCs w:val="15"/>
              </w:rPr>
            </w:pPr>
            <w:r w:rsidRPr="00EB088D">
              <w:rPr>
                <w:rFonts w:cs="Arial"/>
                <w:sz w:val="15"/>
                <w:szCs w:val="15"/>
              </w:rPr>
              <w:t>Medios de verificación (fuentes de información)</w:t>
            </w:r>
          </w:p>
        </w:tc>
        <w:tc>
          <w:tcPr>
            <w:tcW w:w="1395" w:type="dxa"/>
            <w:textDirection w:val="btLr"/>
          </w:tcPr>
          <w:p w14:paraId="2A70A505" w14:textId="77777777" w:rsidR="00F310D0" w:rsidRPr="00EB088D" w:rsidRDefault="00F310D0" w:rsidP="00EB088D">
            <w:pPr>
              <w:ind w:left="113" w:right="113"/>
              <w:jc w:val="center"/>
              <w:cnfStyle w:val="100000000000" w:firstRow="1" w:lastRow="0" w:firstColumn="0" w:lastColumn="0" w:oddVBand="0" w:evenVBand="0" w:oddHBand="0" w:evenHBand="0" w:firstRowFirstColumn="0" w:firstRowLastColumn="0" w:lastRowFirstColumn="0" w:lastRowLastColumn="0"/>
              <w:rPr>
                <w:rFonts w:cs="Arial"/>
                <w:sz w:val="15"/>
                <w:szCs w:val="15"/>
              </w:rPr>
            </w:pPr>
            <w:r w:rsidRPr="00EB088D">
              <w:rPr>
                <w:rFonts w:cs="Arial"/>
                <w:sz w:val="15"/>
                <w:szCs w:val="15"/>
              </w:rPr>
              <w:t>Justificación del avance con respecto a la meta (explicar por qué se cumplieron las metas)</w:t>
            </w:r>
          </w:p>
        </w:tc>
      </w:tr>
      <w:tr w:rsidR="00F310D0" w:rsidRPr="00EB088D" w14:paraId="2D2695B0" w14:textId="77777777" w:rsidTr="00EB088D">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8946" w:type="dxa"/>
            <w:gridSpan w:val="14"/>
          </w:tcPr>
          <w:p w14:paraId="0B2BDF6A" w14:textId="77777777" w:rsidR="00F310D0" w:rsidRPr="00EB088D" w:rsidRDefault="00F310D0" w:rsidP="001E2DCD">
            <w:pPr>
              <w:spacing w:before="100" w:beforeAutospacing="1" w:after="100" w:afterAutospacing="1"/>
              <w:jc w:val="center"/>
              <w:rPr>
                <w:rFonts w:cs="Arial"/>
                <w:sz w:val="15"/>
                <w:szCs w:val="15"/>
                <w:u w:val="single"/>
              </w:rPr>
            </w:pPr>
            <w:r w:rsidRPr="00EB088D">
              <w:rPr>
                <w:rFonts w:cs="Arial"/>
                <w:sz w:val="15"/>
                <w:szCs w:val="15"/>
              </w:rPr>
              <w:t>Indicadores MIR Federal</w:t>
            </w:r>
          </w:p>
        </w:tc>
      </w:tr>
      <w:tr w:rsidR="008456C7" w:rsidRPr="00EB088D" w14:paraId="72CBFEF3" w14:textId="77777777" w:rsidTr="00EB088D">
        <w:trPr>
          <w:trHeight w:val="153"/>
        </w:trPr>
        <w:tc>
          <w:tcPr>
            <w:cnfStyle w:val="001000000000" w:firstRow="0" w:lastRow="0" w:firstColumn="1" w:lastColumn="0" w:oddVBand="0" w:evenVBand="0" w:oddHBand="0" w:evenHBand="0" w:firstRowFirstColumn="0" w:firstRowLastColumn="0" w:lastRowFirstColumn="0" w:lastRowLastColumn="0"/>
            <w:tcW w:w="1253" w:type="dxa"/>
            <w:gridSpan w:val="2"/>
          </w:tcPr>
          <w:p w14:paraId="3C4952E9" w14:textId="77777777" w:rsidR="00F310D0" w:rsidRPr="00EB088D" w:rsidRDefault="00F310D0" w:rsidP="001E2DCD">
            <w:pPr>
              <w:spacing w:before="100" w:beforeAutospacing="1" w:after="100" w:afterAutospacing="1"/>
              <w:jc w:val="both"/>
              <w:rPr>
                <w:rFonts w:cs="Arial"/>
                <w:sz w:val="15"/>
                <w:szCs w:val="15"/>
                <w:u w:val="single"/>
              </w:rPr>
            </w:pPr>
            <w:r w:rsidRPr="00EB088D">
              <w:rPr>
                <w:rFonts w:cs="Arial"/>
                <w:sz w:val="15"/>
                <w:szCs w:val="15"/>
                <w:u w:val="single"/>
              </w:rPr>
              <w:t>Fin</w:t>
            </w:r>
          </w:p>
        </w:tc>
        <w:tc>
          <w:tcPr>
            <w:tcW w:w="724" w:type="dxa"/>
          </w:tcPr>
          <w:p w14:paraId="63FE838B"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472" w:type="dxa"/>
          </w:tcPr>
          <w:p w14:paraId="36094F9A"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262" w:type="dxa"/>
            <w:gridSpan w:val="2"/>
          </w:tcPr>
          <w:p w14:paraId="1E3F9433"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657" w:type="dxa"/>
          </w:tcPr>
          <w:p w14:paraId="0825266C"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672" w:type="dxa"/>
          </w:tcPr>
          <w:p w14:paraId="143FB210"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672" w:type="dxa"/>
          </w:tcPr>
          <w:p w14:paraId="6A9EC575"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792" w:type="dxa"/>
          </w:tcPr>
          <w:p w14:paraId="680A1BCD"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599" w:type="dxa"/>
          </w:tcPr>
          <w:p w14:paraId="66D982CD"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629" w:type="dxa"/>
          </w:tcPr>
          <w:p w14:paraId="417BF1ED"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819" w:type="dxa"/>
          </w:tcPr>
          <w:p w14:paraId="4AFCE9D0"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1395" w:type="dxa"/>
          </w:tcPr>
          <w:p w14:paraId="63A2ACCC"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r>
      <w:tr w:rsidR="008456C7" w:rsidRPr="00EB088D" w14:paraId="1B96058C" w14:textId="77777777" w:rsidTr="00EB088D">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253" w:type="dxa"/>
            <w:gridSpan w:val="2"/>
          </w:tcPr>
          <w:p w14:paraId="17009F40" w14:textId="77777777" w:rsidR="00F310D0" w:rsidRPr="00EB088D" w:rsidRDefault="00F310D0" w:rsidP="001E2DCD">
            <w:pPr>
              <w:spacing w:before="100" w:beforeAutospacing="1" w:after="100" w:afterAutospacing="1"/>
              <w:jc w:val="both"/>
              <w:rPr>
                <w:rFonts w:cs="Arial"/>
                <w:sz w:val="15"/>
                <w:szCs w:val="15"/>
                <w:u w:val="single"/>
              </w:rPr>
            </w:pPr>
            <w:r w:rsidRPr="00EB088D">
              <w:rPr>
                <w:rFonts w:cs="Arial"/>
                <w:sz w:val="15"/>
                <w:szCs w:val="15"/>
                <w:u w:val="single"/>
              </w:rPr>
              <w:t>Propósito</w:t>
            </w:r>
          </w:p>
        </w:tc>
        <w:tc>
          <w:tcPr>
            <w:tcW w:w="724" w:type="dxa"/>
          </w:tcPr>
          <w:p w14:paraId="0DEA0E2E"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472" w:type="dxa"/>
          </w:tcPr>
          <w:p w14:paraId="672EA977"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262" w:type="dxa"/>
            <w:gridSpan w:val="2"/>
          </w:tcPr>
          <w:p w14:paraId="04282143"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657" w:type="dxa"/>
          </w:tcPr>
          <w:p w14:paraId="1290B174"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672" w:type="dxa"/>
          </w:tcPr>
          <w:p w14:paraId="53F465C3"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672" w:type="dxa"/>
          </w:tcPr>
          <w:p w14:paraId="61F0D3A3"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792" w:type="dxa"/>
          </w:tcPr>
          <w:p w14:paraId="6EF40055"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599" w:type="dxa"/>
          </w:tcPr>
          <w:p w14:paraId="21BDC134"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629" w:type="dxa"/>
          </w:tcPr>
          <w:p w14:paraId="07A9B957"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819" w:type="dxa"/>
          </w:tcPr>
          <w:p w14:paraId="15380318"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1395" w:type="dxa"/>
          </w:tcPr>
          <w:p w14:paraId="20DB63F2"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r>
      <w:tr w:rsidR="008456C7" w:rsidRPr="00EB088D" w14:paraId="0C794E87" w14:textId="77777777" w:rsidTr="00EB088D">
        <w:trPr>
          <w:trHeight w:val="153"/>
        </w:trPr>
        <w:tc>
          <w:tcPr>
            <w:cnfStyle w:val="001000000000" w:firstRow="0" w:lastRow="0" w:firstColumn="1" w:lastColumn="0" w:oddVBand="0" w:evenVBand="0" w:oddHBand="0" w:evenHBand="0" w:firstRowFirstColumn="0" w:firstRowLastColumn="0" w:lastRowFirstColumn="0" w:lastRowLastColumn="0"/>
            <w:tcW w:w="1253" w:type="dxa"/>
            <w:gridSpan w:val="2"/>
          </w:tcPr>
          <w:p w14:paraId="655F7C09" w14:textId="77777777" w:rsidR="00F310D0" w:rsidRPr="00EB088D" w:rsidRDefault="00F310D0" w:rsidP="001E2DCD">
            <w:pPr>
              <w:spacing w:before="100" w:beforeAutospacing="1" w:after="100" w:afterAutospacing="1"/>
              <w:jc w:val="both"/>
              <w:rPr>
                <w:rFonts w:cs="Arial"/>
                <w:sz w:val="15"/>
                <w:szCs w:val="15"/>
                <w:u w:val="single"/>
              </w:rPr>
            </w:pPr>
            <w:r w:rsidRPr="00EB088D">
              <w:rPr>
                <w:rFonts w:cs="Arial"/>
                <w:sz w:val="15"/>
                <w:szCs w:val="15"/>
                <w:u w:val="single"/>
              </w:rPr>
              <w:t>Componentes</w:t>
            </w:r>
          </w:p>
        </w:tc>
        <w:tc>
          <w:tcPr>
            <w:tcW w:w="724" w:type="dxa"/>
          </w:tcPr>
          <w:p w14:paraId="1B265D9B"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472" w:type="dxa"/>
          </w:tcPr>
          <w:p w14:paraId="29E1D236"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262" w:type="dxa"/>
            <w:gridSpan w:val="2"/>
          </w:tcPr>
          <w:p w14:paraId="574A1F5B"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657" w:type="dxa"/>
          </w:tcPr>
          <w:p w14:paraId="51A1D9AC"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672" w:type="dxa"/>
          </w:tcPr>
          <w:p w14:paraId="49287FBD"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672" w:type="dxa"/>
          </w:tcPr>
          <w:p w14:paraId="31B950D9"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792" w:type="dxa"/>
          </w:tcPr>
          <w:p w14:paraId="2D5F70D8"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599" w:type="dxa"/>
          </w:tcPr>
          <w:p w14:paraId="4178EA68"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629" w:type="dxa"/>
          </w:tcPr>
          <w:p w14:paraId="56C56CC0"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819" w:type="dxa"/>
          </w:tcPr>
          <w:p w14:paraId="6EE9DAD6"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1395" w:type="dxa"/>
          </w:tcPr>
          <w:p w14:paraId="1C7D42D3"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r>
      <w:tr w:rsidR="008456C7" w:rsidRPr="00EB088D" w14:paraId="7ADCE17D" w14:textId="77777777" w:rsidTr="00EB088D">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253" w:type="dxa"/>
            <w:gridSpan w:val="2"/>
          </w:tcPr>
          <w:p w14:paraId="24C65B86" w14:textId="77777777" w:rsidR="00F310D0" w:rsidRPr="00EB088D" w:rsidRDefault="00F310D0" w:rsidP="001E2DCD">
            <w:pPr>
              <w:spacing w:before="100" w:beforeAutospacing="1" w:after="100" w:afterAutospacing="1"/>
              <w:jc w:val="both"/>
              <w:rPr>
                <w:rFonts w:cs="Arial"/>
                <w:sz w:val="15"/>
                <w:szCs w:val="15"/>
                <w:u w:val="single"/>
              </w:rPr>
            </w:pPr>
            <w:r w:rsidRPr="00EB088D">
              <w:rPr>
                <w:rFonts w:cs="Arial"/>
                <w:sz w:val="15"/>
                <w:szCs w:val="15"/>
                <w:u w:val="single"/>
              </w:rPr>
              <w:t>Actividades</w:t>
            </w:r>
          </w:p>
        </w:tc>
        <w:tc>
          <w:tcPr>
            <w:tcW w:w="724" w:type="dxa"/>
          </w:tcPr>
          <w:p w14:paraId="68B1EC48"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472" w:type="dxa"/>
          </w:tcPr>
          <w:p w14:paraId="0CC286BD"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262" w:type="dxa"/>
            <w:gridSpan w:val="2"/>
          </w:tcPr>
          <w:p w14:paraId="1DB7A873"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657" w:type="dxa"/>
          </w:tcPr>
          <w:p w14:paraId="29C60890"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672" w:type="dxa"/>
          </w:tcPr>
          <w:p w14:paraId="2D434C6A"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672" w:type="dxa"/>
          </w:tcPr>
          <w:p w14:paraId="09D738A8"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792" w:type="dxa"/>
          </w:tcPr>
          <w:p w14:paraId="20A536B6"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599" w:type="dxa"/>
          </w:tcPr>
          <w:p w14:paraId="7D30A800"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629" w:type="dxa"/>
          </w:tcPr>
          <w:p w14:paraId="4EA9F791"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819" w:type="dxa"/>
          </w:tcPr>
          <w:p w14:paraId="698B6158"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1395" w:type="dxa"/>
          </w:tcPr>
          <w:p w14:paraId="23226DD9"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r>
      <w:tr w:rsidR="00F310D0" w:rsidRPr="00EB088D" w14:paraId="14168F70" w14:textId="77777777" w:rsidTr="00EB088D">
        <w:trPr>
          <w:trHeight w:val="175"/>
        </w:trPr>
        <w:tc>
          <w:tcPr>
            <w:cnfStyle w:val="001000000000" w:firstRow="0" w:lastRow="0" w:firstColumn="1" w:lastColumn="0" w:oddVBand="0" w:evenVBand="0" w:oddHBand="0" w:evenHBand="0" w:firstRowFirstColumn="0" w:firstRowLastColumn="0" w:lastRowFirstColumn="0" w:lastRowLastColumn="0"/>
            <w:tcW w:w="8946" w:type="dxa"/>
            <w:gridSpan w:val="14"/>
          </w:tcPr>
          <w:p w14:paraId="06C37971" w14:textId="77777777" w:rsidR="00F310D0" w:rsidRPr="00EB088D" w:rsidRDefault="00F310D0" w:rsidP="001E2DCD">
            <w:pPr>
              <w:spacing w:before="100" w:beforeAutospacing="1" w:after="100" w:afterAutospacing="1"/>
              <w:jc w:val="center"/>
              <w:rPr>
                <w:rFonts w:cs="Arial"/>
                <w:sz w:val="15"/>
                <w:szCs w:val="15"/>
                <w:u w:val="single"/>
              </w:rPr>
            </w:pPr>
            <w:r w:rsidRPr="00EB088D">
              <w:rPr>
                <w:rFonts w:cs="Arial"/>
                <w:sz w:val="15"/>
                <w:szCs w:val="15"/>
              </w:rPr>
              <w:t>Indicadores Estatales</w:t>
            </w:r>
          </w:p>
        </w:tc>
      </w:tr>
      <w:tr w:rsidR="008456C7" w:rsidRPr="00EB088D" w14:paraId="604D99CE" w14:textId="77777777" w:rsidTr="00EB088D">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253" w:type="dxa"/>
            <w:gridSpan w:val="2"/>
          </w:tcPr>
          <w:p w14:paraId="408975AF" w14:textId="77777777" w:rsidR="00F310D0" w:rsidRPr="00EB088D" w:rsidRDefault="00F310D0" w:rsidP="001E2DCD">
            <w:pPr>
              <w:spacing w:before="100" w:beforeAutospacing="1" w:after="100" w:afterAutospacing="1"/>
              <w:jc w:val="both"/>
              <w:rPr>
                <w:rFonts w:cs="Arial"/>
                <w:sz w:val="15"/>
                <w:szCs w:val="15"/>
                <w:u w:val="single"/>
              </w:rPr>
            </w:pPr>
          </w:p>
        </w:tc>
        <w:tc>
          <w:tcPr>
            <w:tcW w:w="724" w:type="dxa"/>
          </w:tcPr>
          <w:p w14:paraId="747484AD"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472" w:type="dxa"/>
          </w:tcPr>
          <w:p w14:paraId="3512D357"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262" w:type="dxa"/>
            <w:gridSpan w:val="2"/>
          </w:tcPr>
          <w:p w14:paraId="2E427910"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657" w:type="dxa"/>
          </w:tcPr>
          <w:p w14:paraId="472B2717"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672" w:type="dxa"/>
          </w:tcPr>
          <w:p w14:paraId="5D8773BF"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672" w:type="dxa"/>
          </w:tcPr>
          <w:p w14:paraId="307050C9"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792" w:type="dxa"/>
          </w:tcPr>
          <w:p w14:paraId="5FD80629"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599" w:type="dxa"/>
          </w:tcPr>
          <w:p w14:paraId="7D71363F"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629" w:type="dxa"/>
          </w:tcPr>
          <w:p w14:paraId="7B3B098B"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819" w:type="dxa"/>
          </w:tcPr>
          <w:p w14:paraId="22EA00AD"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1395" w:type="dxa"/>
          </w:tcPr>
          <w:p w14:paraId="0628A4F9"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r>
      <w:tr w:rsidR="008456C7" w:rsidRPr="00EB088D" w14:paraId="130004DD" w14:textId="77777777" w:rsidTr="00EB088D">
        <w:trPr>
          <w:trHeight w:val="175"/>
        </w:trPr>
        <w:tc>
          <w:tcPr>
            <w:cnfStyle w:val="001000000000" w:firstRow="0" w:lastRow="0" w:firstColumn="1" w:lastColumn="0" w:oddVBand="0" w:evenVBand="0" w:oddHBand="0" w:evenHBand="0" w:firstRowFirstColumn="0" w:firstRowLastColumn="0" w:lastRowFirstColumn="0" w:lastRowLastColumn="0"/>
            <w:tcW w:w="1253" w:type="dxa"/>
            <w:gridSpan w:val="2"/>
          </w:tcPr>
          <w:p w14:paraId="1C125A44" w14:textId="77777777" w:rsidR="00F310D0" w:rsidRPr="00EB088D" w:rsidRDefault="00F310D0" w:rsidP="001E2DCD">
            <w:pPr>
              <w:spacing w:before="100" w:beforeAutospacing="1" w:after="100" w:afterAutospacing="1"/>
              <w:jc w:val="both"/>
              <w:rPr>
                <w:rFonts w:cs="Arial"/>
                <w:sz w:val="15"/>
                <w:szCs w:val="15"/>
                <w:u w:val="single"/>
              </w:rPr>
            </w:pPr>
          </w:p>
        </w:tc>
        <w:tc>
          <w:tcPr>
            <w:tcW w:w="724" w:type="dxa"/>
          </w:tcPr>
          <w:p w14:paraId="071DA1CC"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472" w:type="dxa"/>
          </w:tcPr>
          <w:p w14:paraId="16D4C057"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262" w:type="dxa"/>
            <w:gridSpan w:val="2"/>
          </w:tcPr>
          <w:p w14:paraId="7AE38A0A"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657" w:type="dxa"/>
          </w:tcPr>
          <w:p w14:paraId="0633A9EE"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672" w:type="dxa"/>
          </w:tcPr>
          <w:p w14:paraId="070AD287"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672" w:type="dxa"/>
          </w:tcPr>
          <w:p w14:paraId="453B27F6"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792" w:type="dxa"/>
          </w:tcPr>
          <w:p w14:paraId="0978D493"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599" w:type="dxa"/>
          </w:tcPr>
          <w:p w14:paraId="7B7FB476"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629" w:type="dxa"/>
          </w:tcPr>
          <w:p w14:paraId="6D3B0162"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819" w:type="dxa"/>
          </w:tcPr>
          <w:p w14:paraId="0BB109CF"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c>
          <w:tcPr>
            <w:tcW w:w="1395" w:type="dxa"/>
          </w:tcPr>
          <w:p w14:paraId="21D211C2" w14:textId="77777777" w:rsidR="00F310D0" w:rsidRPr="00EB088D" w:rsidRDefault="00F310D0"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u w:val="single"/>
              </w:rPr>
            </w:pPr>
          </w:p>
        </w:tc>
      </w:tr>
      <w:tr w:rsidR="008456C7" w:rsidRPr="00EB088D" w14:paraId="0E4FACB9" w14:textId="77777777" w:rsidTr="00EB088D">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253" w:type="dxa"/>
            <w:gridSpan w:val="2"/>
          </w:tcPr>
          <w:p w14:paraId="02C74D68" w14:textId="77777777" w:rsidR="00F310D0" w:rsidRPr="00EB088D" w:rsidRDefault="00F310D0" w:rsidP="001E2DCD">
            <w:pPr>
              <w:spacing w:before="100" w:beforeAutospacing="1" w:after="100" w:afterAutospacing="1"/>
              <w:jc w:val="both"/>
              <w:rPr>
                <w:rFonts w:cs="Arial"/>
                <w:sz w:val="15"/>
                <w:szCs w:val="15"/>
                <w:u w:val="single"/>
              </w:rPr>
            </w:pPr>
          </w:p>
        </w:tc>
        <w:tc>
          <w:tcPr>
            <w:tcW w:w="724" w:type="dxa"/>
          </w:tcPr>
          <w:p w14:paraId="32F14E52"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472" w:type="dxa"/>
          </w:tcPr>
          <w:p w14:paraId="6E567AD4"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262" w:type="dxa"/>
            <w:gridSpan w:val="2"/>
          </w:tcPr>
          <w:p w14:paraId="06B2FC19"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657" w:type="dxa"/>
          </w:tcPr>
          <w:p w14:paraId="1B7DFFE9"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672" w:type="dxa"/>
          </w:tcPr>
          <w:p w14:paraId="4BCF434B"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672" w:type="dxa"/>
          </w:tcPr>
          <w:p w14:paraId="6955702E"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792" w:type="dxa"/>
          </w:tcPr>
          <w:p w14:paraId="0DBD900C"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599" w:type="dxa"/>
          </w:tcPr>
          <w:p w14:paraId="3C4BCF16"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629" w:type="dxa"/>
          </w:tcPr>
          <w:p w14:paraId="435457B5"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819" w:type="dxa"/>
          </w:tcPr>
          <w:p w14:paraId="15B596FE"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c>
          <w:tcPr>
            <w:tcW w:w="1395" w:type="dxa"/>
          </w:tcPr>
          <w:p w14:paraId="726E58C0" w14:textId="77777777" w:rsidR="00F310D0" w:rsidRPr="00EB088D" w:rsidRDefault="00F310D0"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u w:val="single"/>
              </w:rPr>
            </w:pPr>
          </w:p>
        </w:tc>
      </w:tr>
    </w:tbl>
    <w:p w14:paraId="21A1E922" w14:textId="77777777" w:rsidR="00440CAF" w:rsidRPr="001E2DCD" w:rsidRDefault="00440CAF" w:rsidP="001E2DCD">
      <w:pPr>
        <w:spacing w:before="100" w:beforeAutospacing="1" w:after="100" w:afterAutospacing="1" w:line="240" w:lineRule="auto"/>
        <w:jc w:val="both"/>
        <w:rPr>
          <w:rFonts w:ascii="Arial" w:hAnsi="Arial" w:cs="Arial"/>
          <w:sz w:val="24"/>
          <w:szCs w:val="24"/>
          <w:u w:val="single"/>
        </w:rPr>
      </w:pPr>
    </w:p>
    <w:p w14:paraId="5B799278" w14:textId="77777777" w:rsidR="007515B2" w:rsidRPr="001E2DCD" w:rsidRDefault="007515B2" w:rsidP="001E2DCD">
      <w:pPr>
        <w:spacing w:before="100" w:beforeAutospacing="1" w:after="100" w:afterAutospacing="1" w:line="240" w:lineRule="auto"/>
        <w:jc w:val="both"/>
        <w:rPr>
          <w:rFonts w:ascii="Arial" w:hAnsi="Arial" w:cs="Arial"/>
          <w:sz w:val="24"/>
          <w:szCs w:val="24"/>
          <w:u w:val="single"/>
        </w:rPr>
      </w:pPr>
    </w:p>
    <w:p w14:paraId="5A3F7721" w14:textId="77777777" w:rsidR="008456C7" w:rsidRDefault="008456C7">
      <w:pPr>
        <w:rPr>
          <w:rFonts w:asciiTheme="majorHAnsi" w:eastAsiaTheme="majorEastAsia" w:hAnsiTheme="majorHAnsi" w:cstheme="majorBidi"/>
          <w:b/>
          <w:color w:val="404040" w:themeColor="text1" w:themeTint="BF"/>
          <w:sz w:val="26"/>
          <w:szCs w:val="26"/>
          <w:lang w:val="es-ES"/>
        </w:rPr>
      </w:pPr>
      <w:r>
        <w:rPr>
          <w:b/>
          <w:color w:val="404040" w:themeColor="text1" w:themeTint="BF"/>
        </w:rPr>
        <w:br w:type="page"/>
      </w:r>
    </w:p>
    <w:p w14:paraId="61F4EC9E" w14:textId="4C4AA138" w:rsidR="007515B2" w:rsidRPr="00EB088D" w:rsidRDefault="00EB088D" w:rsidP="008456C7">
      <w:pPr>
        <w:pStyle w:val="Estilo2"/>
        <w:spacing w:before="100" w:beforeAutospacing="1" w:after="100" w:afterAutospacing="1" w:line="240" w:lineRule="auto"/>
        <w:jc w:val="both"/>
        <w:rPr>
          <w:rFonts w:asciiTheme="majorHAnsi" w:hAnsiTheme="majorHAnsi"/>
          <w:color w:val="404040" w:themeColor="text1" w:themeTint="BF"/>
          <w:sz w:val="26"/>
          <w:szCs w:val="26"/>
        </w:rPr>
      </w:pPr>
      <w:bookmarkStart w:id="51" w:name="_Toc472633677"/>
      <w:bookmarkStart w:id="52" w:name="_Toc472863869"/>
      <w:r>
        <w:rPr>
          <w:rFonts w:asciiTheme="majorHAnsi" w:hAnsiTheme="majorHAnsi"/>
          <w:color w:val="404040" w:themeColor="text1" w:themeTint="BF"/>
          <w:sz w:val="26"/>
          <w:szCs w:val="26"/>
        </w:rPr>
        <w:lastRenderedPageBreak/>
        <w:t>Anexo 5. “C</w:t>
      </w:r>
      <w:r w:rsidRPr="00EB088D">
        <w:rPr>
          <w:rFonts w:asciiTheme="majorHAnsi" w:hAnsiTheme="majorHAnsi"/>
          <w:color w:val="404040" w:themeColor="text1" w:themeTint="BF"/>
          <w:sz w:val="26"/>
          <w:szCs w:val="26"/>
        </w:rPr>
        <w:t>onclusiones: fortalezas, retos y recomendaciones del fondo”</w:t>
      </w:r>
      <w:bookmarkEnd w:id="51"/>
      <w:bookmarkEnd w:id="52"/>
    </w:p>
    <w:p w14:paraId="0C26603D" w14:textId="7C2AB323" w:rsidR="007515B2" w:rsidRPr="001E2DCD" w:rsidRDefault="007515B2" w:rsidP="001E2DCD">
      <w:p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Para llenar el anexo 5 se debe:</w:t>
      </w:r>
    </w:p>
    <w:p w14:paraId="3746BAC9" w14:textId="77777777" w:rsidR="007515B2" w:rsidRPr="001E2DCD" w:rsidRDefault="007515B2" w:rsidP="001E2DCD">
      <w:pPr>
        <w:pStyle w:val="Prrafodelista"/>
        <w:numPr>
          <w:ilvl w:val="0"/>
          <w:numId w:val="33"/>
        </w:numPr>
        <w:spacing w:before="100" w:beforeAutospacing="1" w:after="100" w:afterAutospacing="1" w:line="240" w:lineRule="auto"/>
        <w:jc w:val="both"/>
        <w:rPr>
          <w:rFonts w:ascii="Arial" w:hAnsi="Arial" w:cs="Arial"/>
          <w:sz w:val="24"/>
          <w:szCs w:val="24"/>
        </w:rPr>
      </w:pPr>
      <w:r w:rsidRPr="001E2DCD">
        <w:rPr>
          <w:rFonts w:ascii="Arial" w:hAnsi="Arial" w:cs="Arial"/>
          <w:sz w:val="24"/>
          <w:szCs w:val="24"/>
        </w:rPr>
        <w:t xml:space="preserve">Por cada una de las secciones temáticas se deben numerar y describir las fortalezas y oportunidades, y debilidades y amenazas identificadas. </w:t>
      </w:r>
    </w:p>
    <w:p w14:paraId="2F787475" w14:textId="77777777" w:rsidR="007515B2" w:rsidRPr="001E2DCD" w:rsidRDefault="007515B2" w:rsidP="001E2DCD">
      <w:pPr>
        <w:pStyle w:val="Prrafodelista"/>
        <w:numPr>
          <w:ilvl w:val="0"/>
          <w:numId w:val="33"/>
        </w:numPr>
        <w:spacing w:before="100" w:beforeAutospacing="1" w:after="100" w:afterAutospacing="1" w:line="240" w:lineRule="auto"/>
        <w:jc w:val="both"/>
        <w:rPr>
          <w:rFonts w:ascii="Arial" w:hAnsi="Arial" w:cs="Arial"/>
          <w:sz w:val="24"/>
          <w:szCs w:val="24"/>
          <w:u w:val="single"/>
        </w:rPr>
      </w:pPr>
      <w:r w:rsidRPr="001E2DCD">
        <w:rPr>
          <w:rFonts w:ascii="Arial" w:hAnsi="Arial" w:cs="Arial"/>
          <w:sz w:val="24"/>
          <w:szCs w:val="24"/>
        </w:rPr>
        <w:t>Por cada una de las secciones temáticas se deben numerar y señalar las recomendaciones e identificar a los actores involucrados en su solución.</w:t>
      </w:r>
    </w:p>
    <w:p w14:paraId="3B187243" w14:textId="77777777" w:rsidR="007515B2" w:rsidRPr="001E2DCD" w:rsidRDefault="007515B2" w:rsidP="001E2DCD">
      <w:pPr>
        <w:pStyle w:val="Prrafodelista"/>
        <w:numPr>
          <w:ilvl w:val="0"/>
          <w:numId w:val="33"/>
        </w:numPr>
        <w:spacing w:before="100" w:beforeAutospacing="1" w:after="100" w:afterAutospacing="1" w:line="240" w:lineRule="auto"/>
        <w:jc w:val="both"/>
        <w:rPr>
          <w:rFonts w:ascii="Arial" w:hAnsi="Arial" w:cs="Arial"/>
          <w:sz w:val="24"/>
          <w:szCs w:val="24"/>
          <w:u w:val="single"/>
        </w:rPr>
      </w:pPr>
      <w:r w:rsidRPr="001E2DCD">
        <w:rPr>
          <w:rFonts w:ascii="Arial" w:hAnsi="Arial" w:cs="Arial"/>
          <w:sz w:val="24"/>
          <w:szCs w:val="24"/>
        </w:rPr>
        <w:t xml:space="preserve">Para cada una de las secciones temáticas se debe realizar una valoración, la cual se debe estimar como la puntuación promedio, utilizando la puntuación obtenida en las preguntas binarias de cada sección. </w:t>
      </w:r>
    </w:p>
    <w:p w14:paraId="33E4524D" w14:textId="77777777" w:rsidR="007515B2" w:rsidRPr="001E2DCD" w:rsidRDefault="007515B2" w:rsidP="001E2DCD">
      <w:pPr>
        <w:pStyle w:val="Prrafodelista"/>
        <w:numPr>
          <w:ilvl w:val="0"/>
          <w:numId w:val="33"/>
        </w:numPr>
        <w:spacing w:before="100" w:beforeAutospacing="1" w:after="100" w:afterAutospacing="1" w:line="240" w:lineRule="auto"/>
        <w:jc w:val="both"/>
        <w:rPr>
          <w:rFonts w:ascii="Arial" w:hAnsi="Arial" w:cs="Arial"/>
          <w:sz w:val="24"/>
          <w:szCs w:val="24"/>
          <w:u w:val="single"/>
        </w:rPr>
      </w:pPr>
      <w:r w:rsidRPr="001E2DCD">
        <w:rPr>
          <w:rFonts w:ascii="Arial" w:hAnsi="Arial" w:cs="Arial"/>
          <w:sz w:val="24"/>
          <w:szCs w:val="24"/>
        </w:rPr>
        <w:t>Para el fondo en la entidad se debe realizar una valoración general, la cual se debe estimar como la puntuación promedio, utilizando la puntuación obtenida de las secciones.</w:t>
      </w:r>
    </w:p>
    <w:tbl>
      <w:tblPr>
        <w:tblStyle w:val="Tablanormal1"/>
        <w:tblW w:w="0" w:type="auto"/>
        <w:tblLook w:val="04A0" w:firstRow="1" w:lastRow="0" w:firstColumn="1" w:lastColumn="0" w:noHBand="0" w:noVBand="1"/>
      </w:tblPr>
      <w:tblGrid>
        <w:gridCol w:w="1471"/>
        <w:gridCol w:w="1471"/>
        <w:gridCol w:w="1471"/>
        <w:gridCol w:w="1471"/>
        <w:gridCol w:w="1472"/>
        <w:gridCol w:w="1472"/>
      </w:tblGrid>
      <w:tr w:rsidR="007515B2" w:rsidRPr="008456C7" w14:paraId="252BCFE6" w14:textId="77777777" w:rsidTr="00EB0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14:paraId="59362545" w14:textId="77777777" w:rsidR="007515B2" w:rsidRPr="008456C7" w:rsidRDefault="007515B2" w:rsidP="001E2DCD">
            <w:pPr>
              <w:spacing w:before="100" w:beforeAutospacing="1" w:after="100" w:afterAutospacing="1"/>
              <w:jc w:val="center"/>
              <w:rPr>
                <w:rFonts w:cs="Arial"/>
                <w:b w:val="0"/>
                <w:sz w:val="16"/>
                <w:szCs w:val="16"/>
                <w:u w:val="single"/>
              </w:rPr>
            </w:pPr>
            <w:r w:rsidRPr="008456C7">
              <w:rPr>
                <w:rFonts w:cs="Arial"/>
                <w:b w:val="0"/>
                <w:sz w:val="16"/>
                <w:szCs w:val="16"/>
              </w:rPr>
              <w:t>Sección de la evaluación</w:t>
            </w:r>
          </w:p>
        </w:tc>
        <w:tc>
          <w:tcPr>
            <w:tcW w:w="1471" w:type="dxa"/>
          </w:tcPr>
          <w:p w14:paraId="0D40A4FB" w14:textId="77777777" w:rsidR="007515B2" w:rsidRPr="008456C7" w:rsidRDefault="007515B2" w:rsidP="001E2DC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sz w:val="16"/>
                <w:szCs w:val="16"/>
                <w:u w:val="single"/>
              </w:rPr>
            </w:pPr>
            <w:r w:rsidRPr="008456C7">
              <w:rPr>
                <w:rFonts w:cs="Arial"/>
                <w:b w:val="0"/>
                <w:sz w:val="16"/>
                <w:szCs w:val="16"/>
              </w:rPr>
              <w:t>Fortalezas/ Oportunidades</w:t>
            </w:r>
          </w:p>
        </w:tc>
        <w:tc>
          <w:tcPr>
            <w:tcW w:w="1471" w:type="dxa"/>
          </w:tcPr>
          <w:p w14:paraId="0405EDA8" w14:textId="77777777" w:rsidR="007515B2" w:rsidRPr="008456C7" w:rsidRDefault="00474DFD" w:rsidP="001E2DC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sz w:val="16"/>
                <w:szCs w:val="16"/>
                <w:u w:val="single"/>
              </w:rPr>
            </w:pPr>
            <w:r w:rsidRPr="008456C7">
              <w:rPr>
                <w:rFonts w:cs="Arial"/>
                <w:b w:val="0"/>
                <w:sz w:val="16"/>
                <w:szCs w:val="16"/>
              </w:rPr>
              <w:t>Debilidades /Amenazas</w:t>
            </w:r>
          </w:p>
        </w:tc>
        <w:tc>
          <w:tcPr>
            <w:tcW w:w="1471" w:type="dxa"/>
          </w:tcPr>
          <w:p w14:paraId="727AE98B" w14:textId="77777777" w:rsidR="007515B2" w:rsidRPr="008456C7" w:rsidRDefault="00474DFD" w:rsidP="001E2DC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sz w:val="16"/>
                <w:szCs w:val="16"/>
                <w:u w:val="single"/>
              </w:rPr>
            </w:pPr>
            <w:r w:rsidRPr="008456C7">
              <w:rPr>
                <w:rFonts w:cs="Arial"/>
                <w:b w:val="0"/>
                <w:sz w:val="16"/>
                <w:szCs w:val="16"/>
              </w:rPr>
              <w:t>Recomendaciones</w:t>
            </w:r>
          </w:p>
        </w:tc>
        <w:tc>
          <w:tcPr>
            <w:tcW w:w="1472" w:type="dxa"/>
          </w:tcPr>
          <w:p w14:paraId="705E7D71" w14:textId="77777777" w:rsidR="007515B2" w:rsidRPr="008456C7" w:rsidRDefault="00474DFD" w:rsidP="001E2DC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sz w:val="16"/>
                <w:szCs w:val="16"/>
                <w:u w:val="single"/>
              </w:rPr>
            </w:pPr>
            <w:r w:rsidRPr="008456C7">
              <w:rPr>
                <w:rFonts w:cs="Arial"/>
                <w:b w:val="0"/>
                <w:sz w:val="16"/>
                <w:szCs w:val="16"/>
              </w:rPr>
              <w:t>Actores Involucrados</w:t>
            </w:r>
          </w:p>
        </w:tc>
        <w:tc>
          <w:tcPr>
            <w:tcW w:w="1472" w:type="dxa"/>
          </w:tcPr>
          <w:p w14:paraId="73FF534E" w14:textId="77777777" w:rsidR="007515B2" w:rsidRPr="008456C7" w:rsidRDefault="00474DFD" w:rsidP="001E2DC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sz w:val="16"/>
                <w:szCs w:val="16"/>
                <w:u w:val="single"/>
              </w:rPr>
            </w:pPr>
            <w:r w:rsidRPr="008456C7">
              <w:rPr>
                <w:rFonts w:cs="Arial"/>
                <w:b w:val="0"/>
                <w:sz w:val="16"/>
                <w:szCs w:val="16"/>
              </w:rPr>
              <w:t>Valoración general</w:t>
            </w:r>
          </w:p>
        </w:tc>
      </w:tr>
      <w:tr w:rsidR="007515B2" w:rsidRPr="008456C7" w14:paraId="632E9BED" w14:textId="77777777" w:rsidTr="00EB0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14:paraId="1CD36813" w14:textId="77777777" w:rsidR="007515B2" w:rsidRPr="008456C7" w:rsidRDefault="00474DFD" w:rsidP="001E2DCD">
            <w:pPr>
              <w:spacing w:before="100" w:beforeAutospacing="1" w:after="100" w:afterAutospacing="1"/>
              <w:jc w:val="both"/>
              <w:rPr>
                <w:rFonts w:cs="Arial"/>
                <w:b w:val="0"/>
                <w:sz w:val="16"/>
                <w:szCs w:val="16"/>
                <w:u w:val="single"/>
              </w:rPr>
            </w:pPr>
            <w:r w:rsidRPr="008456C7">
              <w:rPr>
                <w:rFonts w:cs="Arial"/>
                <w:b w:val="0"/>
                <w:sz w:val="16"/>
                <w:szCs w:val="16"/>
              </w:rPr>
              <w:t>Contribución y destino</w:t>
            </w:r>
          </w:p>
        </w:tc>
        <w:tc>
          <w:tcPr>
            <w:tcW w:w="1471" w:type="dxa"/>
          </w:tcPr>
          <w:p w14:paraId="754C593F" w14:textId="77777777" w:rsidR="007515B2" w:rsidRPr="008456C7" w:rsidRDefault="007515B2"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b/>
                <w:sz w:val="16"/>
                <w:szCs w:val="16"/>
                <w:u w:val="single"/>
              </w:rPr>
            </w:pPr>
          </w:p>
        </w:tc>
        <w:tc>
          <w:tcPr>
            <w:tcW w:w="1471" w:type="dxa"/>
          </w:tcPr>
          <w:p w14:paraId="0D08B682" w14:textId="77777777" w:rsidR="007515B2" w:rsidRPr="008456C7" w:rsidRDefault="007515B2"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b/>
                <w:sz w:val="16"/>
                <w:szCs w:val="16"/>
                <w:u w:val="single"/>
              </w:rPr>
            </w:pPr>
          </w:p>
        </w:tc>
        <w:tc>
          <w:tcPr>
            <w:tcW w:w="1471" w:type="dxa"/>
          </w:tcPr>
          <w:p w14:paraId="224E4D01" w14:textId="77777777" w:rsidR="007515B2" w:rsidRPr="008456C7" w:rsidRDefault="007515B2"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b/>
                <w:sz w:val="16"/>
                <w:szCs w:val="16"/>
                <w:u w:val="single"/>
              </w:rPr>
            </w:pPr>
          </w:p>
        </w:tc>
        <w:tc>
          <w:tcPr>
            <w:tcW w:w="1472" w:type="dxa"/>
          </w:tcPr>
          <w:p w14:paraId="30ECE68C" w14:textId="77777777" w:rsidR="007515B2" w:rsidRPr="008456C7" w:rsidRDefault="007515B2"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b/>
                <w:sz w:val="16"/>
                <w:szCs w:val="16"/>
                <w:u w:val="single"/>
              </w:rPr>
            </w:pPr>
          </w:p>
        </w:tc>
        <w:tc>
          <w:tcPr>
            <w:tcW w:w="1472" w:type="dxa"/>
          </w:tcPr>
          <w:p w14:paraId="0B5551C5" w14:textId="77777777" w:rsidR="007515B2" w:rsidRPr="008456C7" w:rsidRDefault="007515B2"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b/>
                <w:sz w:val="16"/>
                <w:szCs w:val="16"/>
                <w:u w:val="single"/>
              </w:rPr>
            </w:pPr>
          </w:p>
        </w:tc>
      </w:tr>
      <w:tr w:rsidR="007515B2" w:rsidRPr="008456C7" w14:paraId="153D00B1" w14:textId="77777777" w:rsidTr="00EB088D">
        <w:tc>
          <w:tcPr>
            <w:cnfStyle w:val="001000000000" w:firstRow="0" w:lastRow="0" w:firstColumn="1" w:lastColumn="0" w:oddVBand="0" w:evenVBand="0" w:oddHBand="0" w:evenHBand="0" w:firstRowFirstColumn="0" w:firstRowLastColumn="0" w:lastRowFirstColumn="0" w:lastRowLastColumn="0"/>
            <w:tcW w:w="1471" w:type="dxa"/>
          </w:tcPr>
          <w:p w14:paraId="0E20B721" w14:textId="77777777" w:rsidR="007515B2" w:rsidRPr="008456C7" w:rsidRDefault="00474DFD" w:rsidP="001E2DCD">
            <w:pPr>
              <w:spacing w:before="100" w:beforeAutospacing="1" w:after="100" w:afterAutospacing="1"/>
              <w:jc w:val="both"/>
              <w:rPr>
                <w:rFonts w:cs="Arial"/>
                <w:b w:val="0"/>
                <w:sz w:val="16"/>
                <w:szCs w:val="16"/>
                <w:u w:val="single"/>
              </w:rPr>
            </w:pPr>
            <w:r w:rsidRPr="008456C7">
              <w:rPr>
                <w:rFonts w:cs="Arial"/>
                <w:b w:val="0"/>
                <w:sz w:val="16"/>
                <w:szCs w:val="16"/>
              </w:rPr>
              <w:t>Gestión</w:t>
            </w:r>
          </w:p>
        </w:tc>
        <w:tc>
          <w:tcPr>
            <w:tcW w:w="1471" w:type="dxa"/>
          </w:tcPr>
          <w:p w14:paraId="181E3346" w14:textId="77777777" w:rsidR="007515B2" w:rsidRPr="008456C7" w:rsidRDefault="007515B2"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b/>
                <w:sz w:val="16"/>
                <w:szCs w:val="16"/>
                <w:u w:val="single"/>
              </w:rPr>
            </w:pPr>
          </w:p>
        </w:tc>
        <w:tc>
          <w:tcPr>
            <w:tcW w:w="1471" w:type="dxa"/>
          </w:tcPr>
          <w:p w14:paraId="59A1C671" w14:textId="77777777" w:rsidR="007515B2" w:rsidRPr="008456C7" w:rsidRDefault="007515B2"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b/>
                <w:sz w:val="16"/>
                <w:szCs w:val="16"/>
                <w:u w:val="single"/>
              </w:rPr>
            </w:pPr>
          </w:p>
        </w:tc>
        <w:tc>
          <w:tcPr>
            <w:tcW w:w="1471" w:type="dxa"/>
          </w:tcPr>
          <w:p w14:paraId="2E46B7DE" w14:textId="77777777" w:rsidR="007515B2" w:rsidRPr="008456C7" w:rsidRDefault="007515B2"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b/>
                <w:sz w:val="16"/>
                <w:szCs w:val="16"/>
                <w:u w:val="single"/>
              </w:rPr>
            </w:pPr>
          </w:p>
        </w:tc>
        <w:tc>
          <w:tcPr>
            <w:tcW w:w="1472" w:type="dxa"/>
          </w:tcPr>
          <w:p w14:paraId="6A0878D1" w14:textId="77777777" w:rsidR="007515B2" w:rsidRPr="008456C7" w:rsidRDefault="007515B2"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b/>
                <w:sz w:val="16"/>
                <w:szCs w:val="16"/>
                <w:u w:val="single"/>
              </w:rPr>
            </w:pPr>
          </w:p>
        </w:tc>
        <w:tc>
          <w:tcPr>
            <w:tcW w:w="1472" w:type="dxa"/>
          </w:tcPr>
          <w:p w14:paraId="620FDA77" w14:textId="77777777" w:rsidR="007515B2" w:rsidRPr="008456C7" w:rsidRDefault="007515B2"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b/>
                <w:sz w:val="16"/>
                <w:szCs w:val="16"/>
                <w:u w:val="single"/>
              </w:rPr>
            </w:pPr>
          </w:p>
        </w:tc>
      </w:tr>
      <w:tr w:rsidR="007515B2" w:rsidRPr="008456C7" w14:paraId="46AB3BDE" w14:textId="77777777" w:rsidTr="00EB0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14:paraId="60504AA2" w14:textId="77777777" w:rsidR="007515B2" w:rsidRPr="008456C7" w:rsidRDefault="00474DFD" w:rsidP="001E2DCD">
            <w:pPr>
              <w:spacing w:before="100" w:beforeAutospacing="1" w:after="100" w:afterAutospacing="1"/>
              <w:jc w:val="both"/>
              <w:rPr>
                <w:rFonts w:cs="Arial"/>
                <w:b w:val="0"/>
                <w:sz w:val="16"/>
                <w:szCs w:val="16"/>
                <w:u w:val="single"/>
              </w:rPr>
            </w:pPr>
            <w:r w:rsidRPr="008456C7">
              <w:rPr>
                <w:rFonts w:cs="Arial"/>
                <w:b w:val="0"/>
                <w:sz w:val="16"/>
                <w:szCs w:val="16"/>
              </w:rPr>
              <w:t>Generación de Información y rendición de cuentas</w:t>
            </w:r>
          </w:p>
        </w:tc>
        <w:tc>
          <w:tcPr>
            <w:tcW w:w="1471" w:type="dxa"/>
          </w:tcPr>
          <w:p w14:paraId="034C1BDF" w14:textId="77777777" w:rsidR="007515B2" w:rsidRPr="008456C7" w:rsidRDefault="007515B2"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b/>
                <w:sz w:val="16"/>
                <w:szCs w:val="16"/>
                <w:u w:val="single"/>
              </w:rPr>
            </w:pPr>
          </w:p>
        </w:tc>
        <w:tc>
          <w:tcPr>
            <w:tcW w:w="1471" w:type="dxa"/>
          </w:tcPr>
          <w:p w14:paraId="19D5E686" w14:textId="77777777" w:rsidR="007515B2" w:rsidRPr="008456C7" w:rsidRDefault="007515B2"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b/>
                <w:sz w:val="16"/>
                <w:szCs w:val="16"/>
                <w:u w:val="single"/>
              </w:rPr>
            </w:pPr>
          </w:p>
        </w:tc>
        <w:tc>
          <w:tcPr>
            <w:tcW w:w="1471" w:type="dxa"/>
          </w:tcPr>
          <w:p w14:paraId="3DF9521D" w14:textId="77777777" w:rsidR="007515B2" w:rsidRPr="008456C7" w:rsidRDefault="007515B2"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b/>
                <w:sz w:val="16"/>
                <w:szCs w:val="16"/>
                <w:u w:val="single"/>
              </w:rPr>
            </w:pPr>
          </w:p>
        </w:tc>
        <w:tc>
          <w:tcPr>
            <w:tcW w:w="1472" w:type="dxa"/>
          </w:tcPr>
          <w:p w14:paraId="20CFEC31" w14:textId="77777777" w:rsidR="007515B2" w:rsidRPr="008456C7" w:rsidRDefault="007515B2"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b/>
                <w:sz w:val="16"/>
                <w:szCs w:val="16"/>
                <w:u w:val="single"/>
              </w:rPr>
            </w:pPr>
          </w:p>
        </w:tc>
        <w:tc>
          <w:tcPr>
            <w:tcW w:w="1472" w:type="dxa"/>
          </w:tcPr>
          <w:p w14:paraId="63A4DC7B" w14:textId="77777777" w:rsidR="007515B2" w:rsidRPr="008456C7" w:rsidRDefault="007515B2"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b/>
                <w:sz w:val="16"/>
                <w:szCs w:val="16"/>
                <w:u w:val="single"/>
              </w:rPr>
            </w:pPr>
          </w:p>
        </w:tc>
      </w:tr>
      <w:tr w:rsidR="007515B2" w:rsidRPr="008456C7" w14:paraId="703108EF" w14:textId="77777777" w:rsidTr="00EB088D">
        <w:tc>
          <w:tcPr>
            <w:cnfStyle w:val="001000000000" w:firstRow="0" w:lastRow="0" w:firstColumn="1" w:lastColumn="0" w:oddVBand="0" w:evenVBand="0" w:oddHBand="0" w:evenHBand="0" w:firstRowFirstColumn="0" w:firstRowLastColumn="0" w:lastRowFirstColumn="0" w:lastRowLastColumn="0"/>
            <w:tcW w:w="1471" w:type="dxa"/>
          </w:tcPr>
          <w:p w14:paraId="32247DAE" w14:textId="77777777" w:rsidR="007515B2" w:rsidRPr="008456C7" w:rsidRDefault="00474DFD" w:rsidP="001E2DCD">
            <w:pPr>
              <w:spacing w:before="100" w:beforeAutospacing="1" w:after="100" w:afterAutospacing="1"/>
              <w:jc w:val="both"/>
              <w:rPr>
                <w:rFonts w:cs="Arial"/>
                <w:b w:val="0"/>
                <w:sz w:val="16"/>
                <w:szCs w:val="16"/>
                <w:u w:val="single"/>
              </w:rPr>
            </w:pPr>
            <w:r w:rsidRPr="008456C7">
              <w:rPr>
                <w:rFonts w:cs="Arial"/>
                <w:b w:val="0"/>
                <w:sz w:val="16"/>
                <w:szCs w:val="16"/>
              </w:rPr>
              <w:t>Orientación y medición de resultados</w:t>
            </w:r>
          </w:p>
        </w:tc>
        <w:tc>
          <w:tcPr>
            <w:tcW w:w="1471" w:type="dxa"/>
          </w:tcPr>
          <w:p w14:paraId="3CF6415F" w14:textId="77777777" w:rsidR="007515B2" w:rsidRPr="008456C7" w:rsidRDefault="007515B2"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b/>
                <w:sz w:val="16"/>
                <w:szCs w:val="16"/>
                <w:u w:val="single"/>
              </w:rPr>
            </w:pPr>
          </w:p>
        </w:tc>
        <w:tc>
          <w:tcPr>
            <w:tcW w:w="1471" w:type="dxa"/>
          </w:tcPr>
          <w:p w14:paraId="4E36A617" w14:textId="77777777" w:rsidR="007515B2" w:rsidRPr="008456C7" w:rsidRDefault="007515B2"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b/>
                <w:sz w:val="16"/>
                <w:szCs w:val="16"/>
                <w:u w:val="single"/>
              </w:rPr>
            </w:pPr>
          </w:p>
        </w:tc>
        <w:tc>
          <w:tcPr>
            <w:tcW w:w="1471" w:type="dxa"/>
          </w:tcPr>
          <w:p w14:paraId="218E8C43" w14:textId="77777777" w:rsidR="007515B2" w:rsidRPr="008456C7" w:rsidRDefault="007515B2"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b/>
                <w:sz w:val="16"/>
                <w:szCs w:val="16"/>
                <w:u w:val="single"/>
              </w:rPr>
            </w:pPr>
          </w:p>
        </w:tc>
        <w:tc>
          <w:tcPr>
            <w:tcW w:w="1472" w:type="dxa"/>
          </w:tcPr>
          <w:p w14:paraId="74A799E3" w14:textId="77777777" w:rsidR="007515B2" w:rsidRPr="008456C7" w:rsidRDefault="007515B2"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b/>
                <w:sz w:val="16"/>
                <w:szCs w:val="16"/>
                <w:u w:val="single"/>
              </w:rPr>
            </w:pPr>
          </w:p>
        </w:tc>
        <w:tc>
          <w:tcPr>
            <w:tcW w:w="1472" w:type="dxa"/>
          </w:tcPr>
          <w:p w14:paraId="5CC79878" w14:textId="77777777" w:rsidR="007515B2" w:rsidRPr="008456C7" w:rsidRDefault="007515B2" w:rsidP="001E2DC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b/>
                <w:sz w:val="16"/>
                <w:szCs w:val="16"/>
                <w:u w:val="single"/>
              </w:rPr>
            </w:pPr>
          </w:p>
        </w:tc>
      </w:tr>
      <w:tr w:rsidR="007515B2" w:rsidRPr="008456C7" w14:paraId="2F542758" w14:textId="77777777" w:rsidTr="00EB0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14:paraId="2430B4C2" w14:textId="77777777" w:rsidR="007515B2" w:rsidRPr="008456C7" w:rsidRDefault="00474DFD" w:rsidP="001E2DCD">
            <w:pPr>
              <w:spacing w:before="100" w:beforeAutospacing="1" w:after="100" w:afterAutospacing="1"/>
              <w:jc w:val="both"/>
              <w:rPr>
                <w:rFonts w:cs="Arial"/>
                <w:b w:val="0"/>
                <w:sz w:val="16"/>
                <w:szCs w:val="16"/>
                <w:u w:val="single"/>
              </w:rPr>
            </w:pPr>
            <w:r w:rsidRPr="008456C7">
              <w:rPr>
                <w:rFonts w:cs="Arial"/>
                <w:b w:val="0"/>
                <w:sz w:val="16"/>
                <w:szCs w:val="16"/>
              </w:rPr>
              <w:t>FONDO</w:t>
            </w:r>
          </w:p>
        </w:tc>
        <w:tc>
          <w:tcPr>
            <w:tcW w:w="1471" w:type="dxa"/>
          </w:tcPr>
          <w:p w14:paraId="7B933ABC" w14:textId="77777777" w:rsidR="007515B2" w:rsidRPr="008456C7" w:rsidRDefault="007515B2"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b/>
                <w:sz w:val="16"/>
                <w:szCs w:val="16"/>
                <w:u w:val="single"/>
              </w:rPr>
            </w:pPr>
          </w:p>
        </w:tc>
        <w:tc>
          <w:tcPr>
            <w:tcW w:w="1471" w:type="dxa"/>
          </w:tcPr>
          <w:p w14:paraId="5A412A58" w14:textId="77777777" w:rsidR="007515B2" w:rsidRPr="008456C7" w:rsidRDefault="007515B2"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b/>
                <w:sz w:val="16"/>
                <w:szCs w:val="16"/>
                <w:u w:val="single"/>
              </w:rPr>
            </w:pPr>
          </w:p>
        </w:tc>
        <w:tc>
          <w:tcPr>
            <w:tcW w:w="1471" w:type="dxa"/>
          </w:tcPr>
          <w:p w14:paraId="1102491D" w14:textId="77777777" w:rsidR="007515B2" w:rsidRPr="008456C7" w:rsidRDefault="007515B2"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b/>
                <w:sz w:val="16"/>
                <w:szCs w:val="16"/>
                <w:u w:val="single"/>
              </w:rPr>
            </w:pPr>
          </w:p>
        </w:tc>
        <w:tc>
          <w:tcPr>
            <w:tcW w:w="1472" w:type="dxa"/>
          </w:tcPr>
          <w:p w14:paraId="1FBB9A87" w14:textId="77777777" w:rsidR="007515B2" w:rsidRPr="008456C7" w:rsidRDefault="007515B2"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b/>
                <w:sz w:val="16"/>
                <w:szCs w:val="16"/>
                <w:u w:val="single"/>
              </w:rPr>
            </w:pPr>
          </w:p>
        </w:tc>
        <w:tc>
          <w:tcPr>
            <w:tcW w:w="1472" w:type="dxa"/>
          </w:tcPr>
          <w:p w14:paraId="7B240156" w14:textId="77777777" w:rsidR="007515B2" w:rsidRPr="008456C7" w:rsidRDefault="007515B2" w:rsidP="001E2DC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b/>
                <w:sz w:val="16"/>
                <w:szCs w:val="16"/>
                <w:u w:val="single"/>
              </w:rPr>
            </w:pPr>
          </w:p>
        </w:tc>
      </w:tr>
    </w:tbl>
    <w:p w14:paraId="4A763269" w14:textId="77777777" w:rsidR="007515B2" w:rsidRPr="001E2DCD" w:rsidRDefault="007515B2" w:rsidP="007515B2">
      <w:pPr>
        <w:jc w:val="both"/>
        <w:rPr>
          <w:rFonts w:ascii="Arial" w:hAnsi="Arial" w:cs="Arial"/>
          <w:sz w:val="24"/>
          <w:szCs w:val="24"/>
          <w:u w:val="single"/>
        </w:rPr>
      </w:pPr>
    </w:p>
    <w:sectPr w:rsidR="007515B2" w:rsidRPr="001E2DCD" w:rsidSect="00203A6E">
      <w:headerReference w:type="defaul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4B206" w14:textId="77777777" w:rsidR="000C0657" w:rsidRDefault="000C0657" w:rsidP="00203A6E">
      <w:pPr>
        <w:spacing w:after="0" w:line="240" w:lineRule="auto"/>
      </w:pPr>
      <w:r>
        <w:separator/>
      </w:r>
    </w:p>
  </w:endnote>
  <w:endnote w:type="continuationSeparator" w:id="0">
    <w:p w14:paraId="70B5A570" w14:textId="77777777" w:rsidR="000C0657" w:rsidRDefault="000C0657" w:rsidP="0020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rajan Pro">
    <w:panose1 w:val="02020502050506020301"/>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1BB0A" w14:textId="77777777" w:rsidR="000C0657" w:rsidRDefault="000C0657" w:rsidP="00203A6E">
      <w:pPr>
        <w:spacing w:after="0" w:line="240" w:lineRule="auto"/>
      </w:pPr>
      <w:r>
        <w:separator/>
      </w:r>
    </w:p>
  </w:footnote>
  <w:footnote w:type="continuationSeparator" w:id="0">
    <w:p w14:paraId="54ADEC52" w14:textId="77777777" w:rsidR="000C0657" w:rsidRDefault="000C0657" w:rsidP="00203A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4A38C" w14:textId="04B6F0A7" w:rsidR="000C0657" w:rsidRDefault="000C0657" w:rsidP="00203A6E">
    <w:pPr>
      <w:pStyle w:val="Encabezado"/>
      <w:jc w:val="right"/>
    </w:pPr>
    <w:r>
      <w:t>FASSA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325E"/>
    <w:multiLevelType w:val="hybridMultilevel"/>
    <w:tmpl w:val="19AAD7A4"/>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
    <w:nsid w:val="03CD08A6"/>
    <w:multiLevelType w:val="hybridMultilevel"/>
    <w:tmpl w:val="C71402C6"/>
    <w:lvl w:ilvl="0" w:tplc="DAF0E142">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nsid w:val="04AC694C"/>
    <w:multiLevelType w:val="hybridMultilevel"/>
    <w:tmpl w:val="725C9162"/>
    <w:lvl w:ilvl="0" w:tplc="6BB20392">
      <w:start w:val="1"/>
      <w:numFmt w:val="lowerLetter"/>
      <w:lvlText w:val="%1)"/>
      <w:lvlJc w:val="left"/>
      <w:pPr>
        <w:ind w:left="450" w:hanging="36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3">
    <w:nsid w:val="08FE2B35"/>
    <w:multiLevelType w:val="hybridMultilevel"/>
    <w:tmpl w:val="7A766C34"/>
    <w:lvl w:ilvl="0" w:tplc="CA0CE64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
    <w:nsid w:val="12BA14A8"/>
    <w:multiLevelType w:val="hybridMultilevel"/>
    <w:tmpl w:val="D83891CA"/>
    <w:lvl w:ilvl="0" w:tplc="A3428228">
      <w:start w:val="1"/>
      <w:numFmt w:val="low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
    <w:nsid w:val="15035811"/>
    <w:multiLevelType w:val="hybridMultilevel"/>
    <w:tmpl w:val="2CD2BB02"/>
    <w:lvl w:ilvl="0" w:tplc="3C0CF12A">
      <w:start w:val="1"/>
      <w:numFmt w:val="lowerLetter"/>
      <w:lvlText w:val="%1)"/>
      <w:lvlJc w:val="left"/>
      <w:pPr>
        <w:ind w:left="450" w:hanging="36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6">
    <w:nsid w:val="1844227D"/>
    <w:multiLevelType w:val="hybridMultilevel"/>
    <w:tmpl w:val="503EE46E"/>
    <w:lvl w:ilvl="0" w:tplc="28EC6ACA">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nsid w:val="19F46016"/>
    <w:multiLevelType w:val="hybridMultilevel"/>
    <w:tmpl w:val="E68659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CE265A"/>
    <w:multiLevelType w:val="hybridMultilevel"/>
    <w:tmpl w:val="45006620"/>
    <w:lvl w:ilvl="0" w:tplc="DAF0E142">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nsid w:val="20464F00"/>
    <w:multiLevelType w:val="hybridMultilevel"/>
    <w:tmpl w:val="DCDA462C"/>
    <w:lvl w:ilvl="0" w:tplc="76A6319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F4498D"/>
    <w:multiLevelType w:val="multilevel"/>
    <w:tmpl w:val="E3BE8DFA"/>
    <w:lvl w:ilvl="0">
      <w:start w:val="1"/>
      <w:numFmt w:val="decimal"/>
      <w:lvlText w:val="%1."/>
      <w:lvlJc w:val="left"/>
      <w:pPr>
        <w:ind w:left="390" w:hanging="390"/>
      </w:pPr>
      <w:rPr>
        <w:rFonts w:hint="default"/>
      </w:rPr>
    </w:lvl>
    <w:lvl w:ilvl="1">
      <w:start w:val="1"/>
      <w:numFmt w:val="decimal"/>
      <w:lvlText w:val="%1.%2."/>
      <w:lvlJc w:val="left"/>
      <w:pPr>
        <w:ind w:left="435" w:hanging="39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1">
    <w:nsid w:val="25B412B6"/>
    <w:multiLevelType w:val="hybridMultilevel"/>
    <w:tmpl w:val="E64C9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BF5FF8"/>
    <w:multiLevelType w:val="hybridMultilevel"/>
    <w:tmpl w:val="87FC797C"/>
    <w:lvl w:ilvl="0" w:tplc="9B741DBE">
      <w:start w:val="1"/>
      <w:numFmt w:val="low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3">
    <w:nsid w:val="28C96D4C"/>
    <w:multiLevelType w:val="hybridMultilevel"/>
    <w:tmpl w:val="683AD33A"/>
    <w:lvl w:ilvl="0" w:tplc="3C0CF12A">
      <w:start w:val="1"/>
      <w:numFmt w:val="lowerLetter"/>
      <w:lvlText w:val="%1)"/>
      <w:lvlJc w:val="left"/>
      <w:pPr>
        <w:ind w:left="450" w:hanging="36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14">
    <w:nsid w:val="2D6778B2"/>
    <w:multiLevelType w:val="hybridMultilevel"/>
    <w:tmpl w:val="341227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EB79D5"/>
    <w:multiLevelType w:val="hybridMultilevel"/>
    <w:tmpl w:val="7C44B8B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10726E5"/>
    <w:multiLevelType w:val="hybridMultilevel"/>
    <w:tmpl w:val="E15C48BC"/>
    <w:lvl w:ilvl="0" w:tplc="DDD4A04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3F735F5"/>
    <w:multiLevelType w:val="hybridMultilevel"/>
    <w:tmpl w:val="863633A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341255F0"/>
    <w:multiLevelType w:val="hybridMultilevel"/>
    <w:tmpl w:val="23E6AF0A"/>
    <w:lvl w:ilvl="0" w:tplc="DAF0E142">
      <w:start w:val="1"/>
      <w:numFmt w:val="lowerLetter"/>
      <w:lvlText w:val="%1)"/>
      <w:lvlJc w:val="left"/>
      <w:pPr>
        <w:ind w:left="450"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9">
    <w:nsid w:val="387C35DC"/>
    <w:multiLevelType w:val="hybridMultilevel"/>
    <w:tmpl w:val="997EFE74"/>
    <w:lvl w:ilvl="0" w:tplc="063209C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38D15DFC"/>
    <w:multiLevelType w:val="hybridMultilevel"/>
    <w:tmpl w:val="A356BB96"/>
    <w:lvl w:ilvl="0" w:tplc="DAF0E142">
      <w:start w:val="1"/>
      <w:numFmt w:val="lowerLetter"/>
      <w:lvlText w:val="%1)"/>
      <w:lvlJc w:val="left"/>
      <w:pPr>
        <w:ind w:left="450"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1">
    <w:nsid w:val="3BEC1D36"/>
    <w:multiLevelType w:val="hybridMultilevel"/>
    <w:tmpl w:val="BE42A2D4"/>
    <w:lvl w:ilvl="0" w:tplc="080A0017">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2">
    <w:nsid w:val="3E340563"/>
    <w:multiLevelType w:val="hybridMultilevel"/>
    <w:tmpl w:val="B15CC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9DD78CF"/>
    <w:multiLevelType w:val="hybridMultilevel"/>
    <w:tmpl w:val="01020B08"/>
    <w:lvl w:ilvl="0" w:tplc="28EC6ACA">
      <w:start w:val="1"/>
      <w:numFmt w:val="lowerLetter"/>
      <w:lvlText w:val="%1)"/>
      <w:lvlJc w:val="left"/>
      <w:pPr>
        <w:ind w:left="450"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4">
    <w:nsid w:val="4A4D2FDE"/>
    <w:multiLevelType w:val="hybridMultilevel"/>
    <w:tmpl w:val="EE06262A"/>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4D295E6A"/>
    <w:multiLevelType w:val="hybridMultilevel"/>
    <w:tmpl w:val="C4A0C3CC"/>
    <w:lvl w:ilvl="0" w:tplc="28EC6ACA">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6">
    <w:nsid w:val="4E3047F3"/>
    <w:multiLevelType w:val="hybridMultilevel"/>
    <w:tmpl w:val="14CE989A"/>
    <w:lvl w:ilvl="0" w:tplc="28EC6ACA">
      <w:start w:val="1"/>
      <w:numFmt w:val="lowerLetter"/>
      <w:lvlText w:val="%1)"/>
      <w:lvlJc w:val="left"/>
      <w:pPr>
        <w:ind w:left="450"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7">
    <w:nsid w:val="51FD1EB7"/>
    <w:multiLevelType w:val="hybridMultilevel"/>
    <w:tmpl w:val="327E7E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3257AB5"/>
    <w:multiLevelType w:val="hybridMultilevel"/>
    <w:tmpl w:val="811A1FF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59E4373B"/>
    <w:multiLevelType w:val="multilevel"/>
    <w:tmpl w:val="065C5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A9E1AE3"/>
    <w:multiLevelType w:val="hybridMultilevel"/>
    <w:tmpl w:val="01A201BA"/>
    <w:lvl w:ilvl="0" w:tplc="DAF0E142">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1">
    <w:nsid w:val="5CA02361"/>
    <w:multiLevelType w:val="hybridMultilevel"/>
    <w:tmpl w:val="F1A62B4A"/>
    <w:lvl w:ilvl="0" w:tplc="DAF0E142">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2">
    <w:nsid w:val="5F1F7F8E"/>
    <w:multiLevelType w:val="hybridMultilevel"/>
    <w:tmpl w:val="910606F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60560603"/>
    <w:multiLevelType w:val="hybridMultilevel"/>
    <w:tmpl w:val="8D3CADCE"/>
    <w:lvl w:ilvl="0" w:tplc="3C0CF12A">
      <w:start w:val="1"/>
      <w:numFmt w:val="lowerLetter"/>
      <w:lvlText w:val="%1)"/>
      <w:lvlJc w:val="left"/>
      <w:pPr>
        <w:ind w:left="49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4">
    <w:nsid w:val="60D05B24"/>
    <w:multiLevelType w:val="hybridMultilevel"/>
    <w:tmpl w:val="69E84BA6"/>
    <w:lvl w:ilvl="0" w:tplc="0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4D91D0D"/>
    <w:multiLevelType w:val="hybridMultilevel"/>
    <w:tmpl w:val="EE06262A"/>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655407AD"/>
    <w:multiLevelType w:val="hybridMultilevel"/>
    <w:tmpl w:val="5478F62E"/>
    <w:lvl w:ilvl="0" w:tplc="DAF0E142">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7">
    <w:nsid w:val="659E1978"/>
    <w:multiLevelType w:val="hybridMultilevel"/>
    <w:tmpl w:val="7C32EA60"/>
    <w:lvl w:ilvl="0" w:tplc="080A0017">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8">
    <w:nsid w:val="699D019D"/>
    <w:multiLevelType w:val="hybridMultilevel"/>
    <w:tmpl w:val="E57A18F6"/>
    <w:lvl w:ilvl="0" w:tplc="28EC6ACA">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9">
    <w:nsid w:val="6D3845F2"/>
    <w:multiLevelType w:val="hybridMultilevel"/>
    <w:tmpl w:val="3646752E"/>
    <w:lvl w:ilvl="0" w:tplc="DAF0E142">
      <w:start w:val="1"/>
      <w:numFmt w:val="lowerLetter"/>
      <w:lvlText w:val="%1)"/>
      <w:lvlJc w:val="left"/>
      <w:pPr>
        <w:ind w:left="450"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40">
    <w:nsid w:val="750E784E"/>
    <w:multiLevelType w:val="hybridMultilevel"/>
    <w:tmpl w:val="4012807A"/>
    <w:lvl w:ilvl="0" w:tplc="28EC6ACA">
      <w:start w:val="1"/>
      <w:numFmt w:val="lowerLetter"/>
      <w:lvlText w:val="%1)"/>
      <w:lvlJc w:val="left"/>
      <w:pPr>
        <w:ind w:left="450"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41">
    <w:nsid w:val="7BB2405A"/>
    <w:multiLevelType w:val="hybridMultilevel"/>
    <w:tmpl w:val="5F62AE6A"/>
    <w:lvl w:ilvl="0" w:tplc="E9A2B3AC">
      <w:start w:val="1"/>
      <w:numFmt w:val="low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2">
    <w:nsid w:val="7CB320F1"/>
    <w:multiLevelType w:val="hybridMultilevel"/>
    <w:tmpl w:val="F55C87D4"/>
    <w:lvl w:ilvl="0" w:tplc="E5D258FA">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3">
    <w:nsid w:val="7CCB56E6"/>
    <w:multiLevelType w:val="hybridMultilevel"/>
    <w:tmpl w:val="DA9A07A6"/>
    <w:lvl w:ilvl="0" w:tplc="DAF0E142">
      <w:start w:val="1"/>
      <w:numFmt w:val="lowerLetter"/>
      <w:lvlText w:val="%1)"/>
      <w:lvlJc w:val="left"/>
      <w:pPr>
        <w:ind w:left="450"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num w:numId="1">
    <w:abstractNumId w:val="3"/>
  </w:num>
  <w:num w:numId="2">
    <w:abstractNumId w:val="22"/>
  </w:num>
  <w:num w:numId="3">
    <w:abstractNumId w:val="11"/>
  </w:num>
  <w:num w:numId="4">
    <w:abstractNumId w:val="10"/>
  </w:num>
  <w:num w:numId="5">
    <w:abstractNumId w:val="12"/>
  </w:num>
  <w:num w:numId="6">
    <w:abstractNumId w:val="37"/>
  </w:num>
  <w:num w:numId="7">
    <w:abstractNumId w:val="2"/>
  </w:num>
  <w:num w:numId="8">
    <w:abstractNumId w:val="14"/>
  </w:num>
  <w:num w:numId="9">
    <w:abstractNumId w:val="42"/>
  </w:num>
  <w:num w:numId="10">
    <w:abstractNumId w:val="21"/>
  </w:num>
  <w:num w:numId="11">
    <w:abstractNumId w:val="8"/>
  </w:num>
  <w:num w:numId="12">
    <w:abstractNumId w:val="39"/>
  </w:num>
  <w:num w:numId="13">
    <w:abstractNumId w:val="36"/>
  </w:num>
  <w:num w:numId="14">
    <w:abstractNumId w:val="43"/>
  </w:num>
  <w:num w:numId="15">
    <w:abstractNumId w:val="31"/>
  </w:num>
  <w:num w:numId="16">
    <w:abstractNumId w:val="20"/>
  </w:num>
  <w:num w:numId="17">
    <w:abstractNumId w:val="1"/>
  </w:num>
  <w:num w:numId="18">
    <w:abstractNumId w:val="18"/>
  </w:num>
  <w:num w:numId="19">
    <w:abstractNumId w:val="30"/>
  </w:num>
  <w:num w:numId="20">
    <w:abstractNumId w:val="0"/>
  </w:num>
  <w:num w:numId="21">
    <w:abstractNumId w:val="6"/>
  </w:num>
  <w:num w:numId="22">
    <w:abstractNumId w:val="26"/>
  </w:num>
  <w:num w:numId="23">
    <w:abstractNumId w:val="38"/>
  </w:num>
  <w:num w:numId="24">
    <w:abstractNumId w:val="23"/>
  </w:num>
  <w:num w:numId="25">
    <w:abstractNumId w:val="25"/>
  </w:num>
  <w:num w:numId="26">
    <w:abstractNumId w:val="40"/>
  </w:num>
  <w:num w:numId="27">
    <w:abstractNumId w:val="13"/>
  </w:num>
  <w:num w:numId="28">
    <w:abstractNumId w:val="33"/>
  </w:num>
  <w:num w:numId="29">
    <w:abstractNumId w:val="5"/>
  </w:num>
  <w:num w:numId="30">
    <w:abstractNumId w:val="41"/>
  </w:num>
  <w:num w:numId="31">
    <w:abstractNumId w:val="9"/>
  </w:num>
  <w:num w:numId="32">
    <w:abstractNumId w:val="16"/>
  </w:num>
  <w:num w:numId="33">
    <w:abstractNumId w:val="4"/>
  </w:num>
  <w:num w:numId="34">
    <w:abstractNumId w:val="15"/>
  </w:num>
  <w:num w:numId="35">
    <w:abstractNumId w:val="7"/>
  </w:num>
  <w:num w:numId="36">
    <w:abstractNumId w:val="27"/>
  </w:num>
  <w:num w:numId="37">
    <w:abstractNumId w:val="34"/>
  </w:num>
  <w:num w:numId="38">
    <w:abstractNumId w:val="28"/>
  </w:num>
  <w:num w:numId="39">
    <w:abstractNumId w:val="35"/>
  </w:num>
  <w:num w:numId="40">
    <w:abstractNumId w:val="24"/>
  </w:num>
  <w:num w:numId="41">
    <w:abstractNumId w:val="32"/>
  </w:num>
  <w:num w:numId="42">
    <w:abstractNumId w:val="29"/>
  </w:num>
  <w:num w:numId="43">
    <w:abstractNumId w:val="1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1E"/>
    <w:rsid w:val="0009202B"/>
    <w:rsid w:val="000C0657"/>
    <w:rsid w:val="000C1A54"/>
    <w:rsid w:val="00127E34"/>
    <w:rsid w:val="00155532"/>
    <w:rsid w:val="001B10E4"/>
    <w:rsid w:val="001E2DCD"/>
    <w:rsid w:val="00203A6E"/>
    <w:rsid w:val="00213570"/>
    <w:rsid w:val="00261746"/>
    <w:rsid w:val="00263AEE"/>
    <w:rsid w:val="002B25FA"/>
    <w:rsid w:val="002C07F4"/>
    <w:rsid w:val="002C4F9A"/>
    <w:rsid w:val="0032015F"/>
    <w:rsid w:val="003419CB"/>
    <w:rsid w:val="00347507"/>
    <w:rsid w:val="003531BA"/>
    <w:rsid w:val="003557F7"/>
    <w:rsid w:val="003738C5"/>
    <w:rsid w:val="00381933"/>
    <w:rsid w:val="00381DE7"/>
    <w:rsid w:val="00382C38"/>
    <w:rsid w:val="003B447F"/>
    <w:rsid w:val="00440CAF"/>
    <w:rsid w:val="00474DFD"/>
    <w:rsid w:val="004A793E"/>
    <w:rsid w:val="004B72E0"/>
    <w:rsid w:val="004C3B6C"/>
    <w:rsid w:val="004D1459"/>
    <w:rsid w:val="004F1322"/>
    <w:rsid w:val="00501F5C"/>
    <w:rsid w:val="005371FA"/>
    <w:rsid w:val="00576FE9"/>
    <w:rsid w:val="005E2A38"/>
    <w:rsid w:val="006830C3"/>
    <w:rsid w:val="006C1F2E"/>
    <w:rsid w:val="00713E8E"/>
    <w:rsid w:val="00743A7A"/>
    <w:rsid w:val="007515B2"/>
    <w:rsid w:val="00766971"/>
    <w:rsid w:val="007D2DE8"/>
    <w:rsid w:val="007D4267"/>
    <w:rsid w:val="007F35EA"/>
    <w:rsid w:val="008147CD"/>
    <w:rsid w:val="008456C7"/>
    <w:rsid w:val="00864940"/>
    <w:rsid w:val="009218B0"/>
    <w:rsid w:val="00935412"/>
    <w:rsid w:val="00971B7F"/>
    <w:rsid w:val="00996D2A"/>
    <w:rsid w:val="009B3D8D"/>
    <w:rsid w:val="009C2B40"/>
    <w:rsid w:val="00A47EB2"/>
    <w:rsid w:val="00A8737B"/>
    <w:rsid w:val="00B2571E"/>
    <w:rsid w:val="00B33D68"/>
    <w:rsid w:val="00B83B72"/>
    <w:rsid w:val="00BA77B5"/>
    <w:rsid w:val="00BB0A33"/>
    <w:rsid w:val="00BC3A31"/>
    <w:rsid w:val="00BD33A2"/>
    <w:rsid w:val="00BE3783"/>
    <w:rsid w:val="00C75753"/>
    <w:rsid w:val="00CA7F4F"/>
    <w:rsid w:val="00CC5E87"/>
    <w:rsid w:val="00CD5368"/>
    <w:rsid w:val="00CE5925"/>
    <w:rsid w:val="00D633B8"/>
    <w:rsid w:val="00E6344E"/>
    <w:rsid w:val="00E935BF"/>
    <w:rsid w:val="00EB088D"/>
    <w:rsid w:val="00EE4BC3"/>
    <w:rsid w:val="00F310D0"/>
    <w:rsid w:val="00F47F39"/>
    <w:rsid w:val="00FA480D"/>
    <w:rsid w:val="00FD2971"/>
    <w:rsid w:val="00FD3EA2"/>
    <w:rsid w:val="00FE02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6602E0"/>
  <w15:chartTrackingRefBased/>
  <w15:docId w15:val="{8DB0F073-B1A2-4BDA-865F-A82CFA02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203A6E"/>
    <w:pPr>
      <w:keepNext/>
      <w:keepLines/>
      <w:spacing w:before="40" w:after="0"/>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571E"/>
    <w:pPr>
      <w:ind w:left="720"/>
      <w:contextualSpacing/>
    </w:pPr>
  </w:style>
  <w:style w:type="table" w:styleId="Tablaconcuadrcula">
    <w:name w:val="Table Grid"/>
    <w:basedOn w:val="Tablanormal"/>
    <w:uiPriority w:val="39"/>
    <w:rsid w:val="00B25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381933"/>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381933"/>
    <w:rPr>
      <w:rFonts w:eastAsiaTheme="minorEastAsia"/>
      <w:lang w:val="en-US" w:eastAsia="zh-CN"/>
    </w:rPr>
  </w:style>
  <w:style w:type="character" w:customStyle="1" w:styleId="Ttulo2Car">
    <w:name w:val="Título 2 Car"/>
    <w:basedOn w:val="Fuentedeprrafopredeter"/>
    <w:link w:val="Ttulo2"/>
    <w:uiPriority w:val="9"/>
    <w:rsid w:val="00203A6E"/>
    <w:rPr>
      <w:rFonts w:asciiTheme="majorHAnsi" w:eastAsiaTheme="majorEastAsia" w:hAnsiTheme="majorHAnsi" w:cstheme="majorBidi"/>
      <w:color w:val="2E74B5" w:themeColor="accent1" w:themeShade="BF"/>
      <w:sz w:val="26"/>
      <w:szCs w:val="26"/>
      <w:lang w:val="es-ES"/>
    </w:rPr>
  </w:style>
  <w:style w:type="paragraph" w:customStyle="1" w:styleId="Estilo2">
    <w:name w:val="Estilo2"/>
    <w:basedOn w:val="Normal"/>
    <w:qFormat/>
    <w:rsid w:val="00203A6E"/>
    <w:pPr>
      <w:keepNext/>
      <w:keepLines/>
      <w:spacing w:before="240" w:after="0"/>
      <w:outlineLvl w:val="0"/>
    </w:pPr>
    <w:rPr>
      <w:rFonts w:ascii="Arial" w:eastAsiaTheme="majorEastAsia" w:hAnsi="Arial" w:cstheme="majorBidi"/>
      <w:b/>
      <w:sz w:val="28"/>
      <w:szCs w:val="32"/>
      <w:lang w:val="es-ES"/>
    </w:rPr>
  </w:style>
  <w:style w:type="paragraph" w:styleId="Textoindependiente">
    <w:name w:val="Body Text"/>
    <w:basedOn w:val="Normal"/>
    <w:link w:val="TextoindependienteCar"/>
    <w:uiPriority w:val="99"/>
    <w:unhideWhenUsed/>
    <w:rsid w:val="00203A6E"/>
    <w:pPr>
      <w:spacing w:after="120" w:line="240" w:lineRule="auto"/>
      <w:jc w:val="both"/>
    </w:pPr>
    <w:rPr>
      <w:lang w:val="es-ES"/>
    </w:rPr>
  </w:style>
  <w:style w:type="character" w:customStyle="1" w:styleId="TextoindependienteCar">
    <w:name w:val="Texto independiente Car"/>
    <w:basedOn w:val="Fuentedeprrafopredeter"/>
    <w:link w:val="Textoindependiente"/>
    <w:uiPriority w:val="99"/>
    <w:rsid w:val="00203A6E"/>
    <w:rPr>
      <w:lang w:val="es-ES"/>
    </w:rPr>
  </w:style>
  <w:style w:type="table" w:styleId="Tablanormal1">
    <w:name w:val="Plain Table 1"/>
    <w:basedOn w:val="Tablanormal"/>
    <w:uiPriority w:val="41"/>
    <w:rsid w:val="00203A6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203A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A6E"/>
  </w:style>
  <w:style w:type="paragraph" w:styleId="Piedepgina">
    <w:name w:val="footer"/>
    <w:basedOn w:val="Normal"/>
    <w:link w:val="PiedepginaCar"/>
    <w:uiPriority w:val="99"/>
    <w:unhideWhenUsed/>
    <w:rsid w:val="00203A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A6E"/>
  </w:style>
  <w:style w:type="paragraph" w:styleId="NormalWeb">
    <w:name w:val="Normal (Web)"/>
    <w:basedOn w:val="Normal"/>
    <w:uiPriority w:val="99"/>
    <w:semiHidden/>
    <w:unhideWhenUsed/>
    <w:rsid w:val="00B33D68"/>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TDC1">
    <w:name w:val="toc 1"/>
    <w:basedOn w:val="Normal"/>
    <w:next w:val="Normal"/>
    <w:autoRedefine/>
    <w:uiPriority w:val="39"/>
    <w:unhideWhenUsed/>
    <w:rsid w:val="003531BA"/>
  </w:style>
  <w:style w:type="paragraph" w:styleId="TDC2">
    <w:name w:val="toc 2"/>
    <w:basedOn w:val="Normal"/>
    <w:next w:val="Normal"/>
    <w:autoRedefine/>
    <w:uiPriority w:val="39"/>
    <w:unhideWhenUsed/>
    <w:rsid w:val="003531BA"/>
    <w:pPr>
      <w:ind w:left="220"/>
    </w:pPr>
  </w:style>
  <w:style w:type="paragraph" w:styleId="TDC3">
    <w:name w:val="toc 3"/>
    <w:basedOn w:val="Normal"/>
    <w:next w:val="Normal"/>
    <w:autoRedefine/>
    <w:uiPriority w:val="39"/>
    <w:unhideWhenUsed/>
    <w:rsid w:val="003531BA"/>
    <w:pPr>
      <w:ind w:left="440"/>
    </w:pPr>
  </w:style>
  <w:style w:type="paragraph" w:styleId="TDC4">
    <w:name w:val="toc 4"/>
    <w:basedOn w:val="Normal"/>
    <w:next w:val="Normal"/>
    <w:autoRedefine/>
    <w:uiPriority w:val="39"/>
    <w:unhideWhenUsed/>
    <w:rsid w:val="003531BA"/>
    <w:pPr>
      <w:ind w:left="660"/>
    </w:pPr>
  </w:style>
  <w:style w:type="paragraph" w:styleId="TDC5">
    <w:name w:val="toc 5"/>
    <w:basedOn w:val="Normal"/>
    <w:next w:val="Normal"/>
    <w:autoRedefine/>
    <w:uiPriority w:val="39"/>
    <w:unhideWhenUsed/>
    <w:rsid w:val="003531BA"/>
    <w:pPr>
      <w:ind w:left="880"/>
    </w:pPr>
  </w:style>
  <w:style w:type="paragraph" w:styleId="TDC6">
    <w:name w:val="toc 6"/>
    <w:basedOn w:val="Normal"/>
    <w:next w:val="Normal"/>
    <w:autoRedefine/>
    <w:uiPriority w:val="39"/>
    <w:unhideWhenUsed/>
    <w:rsid w:val="003531BA"/>
    <w:pPr>
      <w:ind w:left="1100"/>
    </w:pPr>
  </w:style>
  <w:style w:type="paragraph" w:styleId="TDC7">
    <w:name w:val="toc 7"/>
    <w:basedOn w:val="Normal"/>
    <w:next w:val="Normal"/>
    <w:autoRedefine/>
    <w:uiPriority w:val="39"/>
    <w:unhideWhenUsed/>
    <w:rsid w:val="003531BA"/>
    <w:pPr>
      <w:ind w:left="1320"/>
    </w:pPr>
  </w:style>
  <w:style w:type="paragraph" w:styleId="TDC8">
    <w:name w:val="toc 8"/>
    <w:basedOn w:val="Normal"/>
    <w:next w:val="Normal"/>
    <w:autoRedefine/>
    <w:uiPriority w:val="39"/>
    <w:unhideWhenUsed/>
    <w:rsid w:val="003531BA"/>
    <w:pPr>
      <w:ind w:left="1540"/>
    </w:pPr>
  </w:style>
  <w:style w:type="paragraph" w:styleId="TDC9">
    <w:name w:val="toc 9"/>
    <w:basedOn w:val="Normal"/>
    <w:next w:val="Normal"/>
    <w:autoRedefine/>
    <w:uiPriority w:val="39"/>
    <w:unhideWhenUsed/>
    <w:rsid w:val="003531BA"/>
    <w:pPr>
      <w:ind w:left="1760"/>
    </w:pPr>
  </w:style>
  <w:style w:type="paragraph" w:styleId="Revisin">
    <w:name w:val="Revision"/>
    <w:hidden/>
    <w:uiPriority w:val="99"/>
    <w:semiHidden/>
    <w:rsid w:val="00127E34"/>
    <w:pPr>
      <w:spacing w:after="0" w:line="240" w:lineRule="auto"/>
    </w:pPr>
  </w:style>
  <w:style w:type="paragraph" w:styleId="Descripcin">
    <w:name w:val="caption"/>
    <w:basedOn w:val="Normal"/>
    <w:next w:val="Normal"/>
    <w:uiPriority w:val="35"/>
    <w:unhideWhenUsed/>
    <w:qFormat/>
    <w:rsid w:val="00EB088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90797">
      <w:bodyDiv w:val="1"/>
      <w:marLeft w:val="0"/>
      <w:marRight w:val="0"/>
      <w:marTop w:val="0"/>
      <w:marBottom w:val="0"/>
      <w:divBdr>
        <w:top w:val="none" w:sz="0" w:space="0" w:color="auto"/>
        <w:left w:val="none" w:sz="0" w:space="0" w:color="auto"/>
        <w:bottom w:val="none" w:sz="0" w:space="0" w:color="auto"/>
        <w:right w:val="none" w:sz="0" w:space="0" w:color="auto"/>
      </w:divBdr>
      <w:divsChild>
        <w:div w:id="601836815">
          <w:marLeft w:val="0"/>
          <w:marRight w:val="0"/>
          <w:marTop w:val="0"/>
          <w:marBottom w:val="0"/>
          <w:divBdr>
            <w:top w:val="none" w:sz="0" w:space="0" w:color="auto"/>
            <w:left w:val="none" w:sz="0" w:space="0" w:color="auto"/>
            <w:bottom w:val="none" w:sz="0" w:space="0" w:color="auto"/>
            <w:right w:val="none" w:sz="0" w:space="0" w:color="auto"/>
          </w:divBdr>
          <w:divsChild>
            <w:div w:id="961612331">
              <w:marLeft w:val="0"/>
              <w:marRight w:val="0"/>
              <w:marTop w:val="0"/>
              <w:marBottom w:val="0"/>
              <w:divBdr>
                <w:top w:val="none" w:sz="0" w:space="0" w:color="auto"/>
                <w:left w:val="none" w:sz="0" w:space="0" w:color="auto"/>
                <w:bottom w:val="none" w:sz="0" w:space="0" w:color="auto"/>
                <w:right w:val="none" w:sz="0" w:space="0" w:color="auto"/>
              </w:divBdr>
              <w:divsChild>
                <w:div w:id="14976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7505">
      <w:bodyDiv w:val="1"/>
      <w:marLeft w:val="0"/>
      <w:marRight w:val="0"/>
      <w:marTop w:val="0"/>
      <w:marBottom w:val="0"/>
      <w:divBdr>
        <w:top w:val="none" w:sz="0" w:space="0" w:color="auto"/>
        <w:left w:val="none" w:sz="0" w:space="0" w:color="auto"/>
        <w:bottom w:val="none" w:sz="0" w:space="0" w:color="auto"/>
        <w:right w:val="none" w:sz="0" w:space="0" w:color="auto"/>
      </w:divBdr>
      <w:divsChild>
        <w:div w:id="1040856000">
          <w:marLeft w:val="0"/>
          <w:marRight w:val="0"/>
          <w:marTop w:val="0"/>
          <w:marBottom w:val="0"/>
          <w:divBdr>
            <w:top w:val="none" w:sz="0" w:space="0" w:color="auto"/>
            <w:left w:val="none" w:sz="0" w:space="0" w:color="auto"/>
            <w:bottom w:val="none" w:sz="0" w:space="0" w:color="auto"/>
            <w:right w:val="none" w:sz="0" w:space="0" w:color="auto"/>
          </w:divBdr>
          <w:divsChild>
            <w:div w:id="1634290398">
              <w:marLeft w:val="0"/>
              <w:marRight w:val="0"/>
              <w:marTop w:val="0"/>
              <w:marBottom w:val="0"/>
              <w:divBdr>
                <w:top w:val="none" w:sz="0" w:space="0" w:color="auto"/>
                <w:left w:val="none" w:sz="0" w:space="0" w:color="auto"/>
                <w:bottom w:val="none" w:sz="0" w:space="0" w:color="auto"/>
                <w:right w:val="none" w:sz="0" w:space="0" w:color="auto"/>
              </w:divBdr>
              <w:divsChild>
                <w:div w:id="916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4B2304-7413-F94D-BE0C-EBAF5CE3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40</Pages>
  <Words>8987</Words>
  <Characters>49430</Characters>
  <Application>Microsoft Macintosh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Modelo de Términos de Referencia para la evaluación INTEGRAL del desempeño del Fondo de Aportaciones para los servicios de salud (fassa)</vt:lpstr>
    </vt:vector>
  </TitlesOfParts>
  <Company>Tosiba</Company>
  <LinksUpToDate>false</LinksUpToDate>
  <CharactersWithSpaces>58301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Términos de Referencia para la evaluación INTEGRAL del desempeño del Fondo de Aportaciones para los servicios de salud (fassa)</dc:title>
  <dc:subject/>
  <dc:creator>Secretaría de Planeación y Finanzas                                 Dirección Técnica de Evaluación del Desempeño                Diciembre, 2016.</dc:creator>
  <cp:keywords/>
  <dc:description/>
  <cp:lastModifiedBy>Norma Maldonado</cp:lastModifiedBy>
  <cp:revision>34</cp:revision>
  <dcterms:created xsi:type="dcterms:W3CDTF">2016-12-19T23:11:00Z</dcterms:created>
  <dcterms:modified xsi:type="dcterms:W3CDTF">2017-01-22T21:56:00Z</dcterms:modified>
</cp:coreProperties>
</file>